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AAC903">
      <w:pPr>
        <w:snapToGrid/>
        <w:spacing w:line="560" w:lineRule="exact"/>
        <w:jc w:val="left"/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黑体_GBK" w:cs="方正黑体_GBK"/>
          <w:sz w:val="32"/>
          <w:szCs w:val="32"/>
        </w:rPr>
        <w:t>附</w:t>
      </w: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件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1</w:t>
      </w:r>
    </w:p>
    <w:p w14:paraId="33E5B3D4">
      <w:pPr>
        <w:snapToGrid w:val="0"/>
        <w:ind w:firstLine="6068" w:firstLineChars="2050"/>
        <w:rPr>
          <w:rFonts w:hint="eastAsia" w:ascii="宋体" w:hAnsi="宋体" w:eastAsia="方正楷体_GBK" w:cs="方正楷体_GBK"/>
          <w:sz w:val="30"/>
          <w:szCs w:val="30"/>
        </w:rPr>
      </w:pPr>
      <w:r>
        <w:rPr>
          <w:rFonts w:hint="eastAsia" w:ascii="宋体" w:hAnsi="宋体" w:eastAsia="方正楷体_GBK" w:cs="方正楷体_GBK"/>
          <w:sz w:val="30"/>
          <w:szCs w:val="30"/>
        </w:rPr>
        <w:t>编号：</w:t>
      </w:r>
    </w:p>
    <w:p w14:paraId="4E66165A">
      <w:pPr>
        <w:jc w:val="center"/>
        <w:rPr>
          <w:rFonts w:hint="eastAsia" w:ascii="宋体" w:hAnsi="宋体" w:eastAsia="方正仿宋_GBK"/>
          <w:sz w:val="36"/>
          <w:szCs w:val="36"/>
        </w:rPr>
      </w:pPr>
    </w:p>
    <w:p w14:paraId="14801ED9">
      <w:pPr>
        <w:jc w:val="center"/>
        <w:rPr>
          <w:rFonts w:hint="eastAsia" w:ascii="宋体" w:hAnsi="宋体" w:eastAsia="方正仿宋_GBK"/>
          <w:sz w:val="28"/>
          <w:szCs w:val="28"/>
        </w:rPr>
      </w:pPr>
    </w:p>
    <w:p w14:paraId="31E7F537">
      <w:pPr>
        <w:snapToGrid w:val="0"/>
        <w:jc w:val="center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pacing w:val="40"/>
          <w:sz w:val="44"/>
          <w:szCs w:val="44"/>
        </w:rPr>
        <w:t>省级重要湿地</w:t>
      </w:r>
      <w:r>
        <w:rPr>
          <w:rFonts w:hint="eastAsia" w:ascii="宋体" w:hAnsi="宋体" w:eastAsia="方正小标宋_GBK" w:cs="方正小标宋_GBK"/>
          <w:spacing w:val="40"/>
          <w:sz w:val="44"/>
          <w:szCs w:val="44"/>
          <w:lang w:eastAsia="zh-CN"/>
        </w:rPr>
        <w:t>申报</w:t>
      </w:r>
      <w:r>
        <w:rPr>
          <w:rFonts w:hint="eastAsia" w:ascii="宋体" w:hAnsi="宋体" w:eastAsia="方正小标宋_GBK" w:cs="方正小标宋_GBK"/>
          <w:sz w:val="44"/>
          <w:szCs w:val="44"/>
        </w:rPr>
        <w:t>书</w:t>
      </w:r>
    </w:p>
    <w:p w14:paraId="7E0B98ED">
      <w:pPr>
        <w:snapToGrid w:val="0"/>
        <w:jc w:val="center"/>
        <w:rPr>
          <w:rFonts w:hint="eastAsia" w:ascii="宋体" w:hAnsi="宋体" w:eastAsia="方正仿宋_GBK"/>
          <w:sz w:val="30"/>
          <w:szCs w:val="30"/>
        </w:rPr>
      </w:pPr>
    </w:p>
    <w:p w14:paraId="06D83C19">
      <w:pPr>
        <w:jc w:val="center"/>
        <w:rPr>
          <w:rFonts w:hint="eastAsia" w:ascii="宋体" w:hAnsi="宋体" w:eastAsia="方正楷体_GBK"/>
          <w:sz w:val="32"/>
          <w:szCs w:val="32"/>
        </w:rPr>
      </w:pPr>
    </w:p>
    <w:p w14:paraId="3BDFE883">
      <w:pPr>
        <w:jc w:val="center"/>
        <w:rPr>
          <w:rFonts w:hint="eastAsia" w:ascii="宋体" w:hAnsi="宋体" w:eastAsia="方正仿宋_GBK"/>
          <w:sz w:val="28"/>
          <w:szCs w:val="28"/>
        </w:rPr>
      </w:pPr>
    </w:p>
    <w:p w14:paraId="5C4DB83A">
      <w:pPr>
        <w:jc w:val="center"/>
        <w:rPr>
          <w:rFonts w:hint="eastAsia" w:ascii="宋体" w:hAnsi="宋体" w:eastAsia="方正仿宋_GBK"/>
          <w:sz w:val="28"/>
          <w:szCs w:val="28"/>
        </w:rPr>
      </w:pPr>
    </w:p>
    <w:p w14:paraId="5A08CD2F">
      <w:pPr>
        <w:jc w:val="center"/>
        <w:rPr>
          <w:rFonts w:hint="eastAsia" w:ascii="宋体" w:hAnsi="宋体" w:eastAsia="方正仿宋_GBK"/>
          <w:sz w:val="28"/>
          <w:szCs w:val="28"/>
        </w:rPr>
      </w:pPr>
    </w:p>
    <w:p w14:paraId="6B3B480E">
      <w:pPr>
        <w:spacing w:line="600" w:lineRule="exact"/>
        <w:ind w:firstLine="939" w:firstLineChars="297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335280</wp:posOffset>
                </wp:positionV>
                <wp:extent cx="2425065" cy="0"/>
                <wp:effectExtent l="0" t="4445" r="0" b="508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0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69.05pt;margin-top:26.4pt;height:0pt;width:190.95pt;z-index:251659264;mso-width-relative:page;mso-height-relative:page;" filled="f" stroked="t" coordsize="21600,21600" o:gfxdata="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CBY&#10;BtUAAAAJAQAADwAAAAAAAAABACAAAAAiAAAAZHJzL2Rvd25yZXYueG1sUEsBAhQAFAAAAAgAh07i&#10;QEFa+HbsAQAA5Q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仿宋_GBK" w:cs="方正仿宋_GBK"/>
          <w:sz w:val="32"/>
          <w:szCs w:val="32"/>
        </w:rPr>
        <w:t>湿  地  名  称　　</w:t>
      </w:r>
    </w:p>
    <w:p w14:paraId="183F51F9">
      <w:pPr>
        <w:spacing w:line="600" w:lineRule="exact"/>
        <w:ind w:firstLine="939" w:firstLineChars="297"/>
        <w:rPr>
          <w:rFonts w:hint="eastAsia" w:ascii="宋体" w:hAnsi="宋体" w:eastAsia="方正仿宋_GBK" w:cs="方正仿宋_GBK"/>
          <w:sz w:val="32"/>
          <w:szCs w:val="32"/>
          <w:u w:val="single"/>
        </w:rPr>
      </w:pPr>
    </w:p>
    <w:p w14:paraId="569953DC">
      <w:pPr>
        <w:spacing w:line="600" w:lineRule="exact"/>
        <w:ind w:firstLine="891" w:firstLineChars="297"/>
        <w:rPr>
          <w:rFonts w:hint="eastAsia" w:ascii="宋体" w:hAnsi="宋体" w:eastAsia="方正仿宋_GBK" w:cs="方正仿宋_GBK"/>
          <w:spacing w:val="-8"/>
          <w:sz w:val="32"/>
          <w:szCs w:val="32"/>
        </w:rPr>
      </w:pPr>
      <w:r>
        <w:rPr>
          <w:rFonts w:hint="eastAsia" w:ascii="宋体" w:hAnsi="宋体" w:eastAsia="方正仿宋_GBK" w:cs="方正仿宋_GBK"/>
          <w:spacing w:val="-8"/>
          <w:sz w:val="32"/>
          <w:szCs w:val="32"/>
        </w:rPr>
        <w:t>申报单位（盖章）   　　</w:t>
      </w:r>
    </w:p>
    <w:p w14:paraId="615B0A03">
      <w:pPr>
        <w:spacing w:line="600" w:lineRule="exact"/>
        <w:ind w:firstLine="939" w:firstLineChars="297"/>
        <w:rPr>
          <w:rFonts w:hint="eastAsia" w:ascii="宋体" w:hAnsi="宋体" w:eastAsia="方正仿宋_GBK" w:cs="方正仿宋_GBK"/>
          <w:sz w:val="32"/>
          <w:szCs w:val="32"/>
          <w:u w:val="single"/>
        </w:rPr>
      </w:pPr>
      <w:r>
        <w:rPr>
          <w:rFonts w:hint="eastAsia" w:ascii="宋体" w:hAnsi="宋体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8255</wp:posOffset>
                </wp:positionV>
                <wp:extent cx="2425065" cy="0"/>
                <wp:effectExtent l="0" t="4445" r="0" b="508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0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69.05pt;margin-top:0.65pt;height:0pt;width:190.95pt;z-index:251660288;mso-width-relative:page;mso-height-relative:page;" filled="f" stroked="t" coordsize="21600,21600" o:gfxdata="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L6hktIA&#10;AAAHAQAADwAAAAAAAAABACAAAAAiAAAAZHJzL2Rvd25yZXYueG1sUEsBAhQAFAAAAAgAh07iQCJX&#10;Qk3sAQAA5QMAAA4AAAAAAAAAAQAgAAAAI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29D1742">
      <w:pPr>
        <w:spacing w:line="600" w:lineRule="exact"/>
        <w:ind w:firstLine="939" w:firstLineChars="297"/>
        <w:rPr>
          <w:rFonts w:hint="eastAsia" w:ascii="宋体" w:hAnsi="宋体" w:eastAsia="方正仿宋_GBK" w:cs="方正仿宋_GBK"/>
          <w:sz w:val="32"/>
          <w:szCs w:val="32"/>
          <w:u w:val="single"/>
        </w:rPr>
      </w:pPr>
      <w:r>
        <w:rPr>
          <w:rFonts w:hint="eastAsia" w:ascii="宋体" w:hAnsi="宋体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347980</wp:posOffset>
                </wp:positionV>
                <wp:extent cx="2425065" cy="0"/>
                <wp:effectExtent l="0" t="4445" r="0" b="508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0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66.05pt;margin-top:27.4pt;height:0pt;width:190.95pt;z-index:251661312;mso-width-relative:page;mso-height-relative:page;" filled="f" stroked="t" coordsize="21600,21600" o:gfxdata="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tb&#10;3RXWAAAACQEAAA8AAAAAAAAAAQAgAAAAIgAAAGRycy9kb3ducmV2LnhtbFBLAQIUABQAAAAIAIdO&#10;4kD2Yd0t7AEAAOU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仿宋_GBK" w:cs="方正仿宋_GBK"/>
          <w:sz w:val="32"/>
          <w:szCs w:val="32"/>
        </w:rPr>
        <w:t>申　报　时　间　　</w:t>
      </w:r>
    </w:p>
    <w:p w14:paraId="7B9A0A9C">
      <w:pPr>
        <w:jc w:val="center"/>
        <w:rPr>
          <w:rFonts w:hint="eastAsia" w:ascii="宋体" w:hAnsi="宋体" w:eastAsia="方正仿宋_GBK"/>
          <w:sz w:val="30"/>
          <w:szCs w:val="30"/>
        </w:rPr>
      </w:pPr>
    </w:p>
    <w:p w14:paraId="6F14C454">
      <w:pPr>
        <w:jc w:val="center"/>
        <w:rPr>
          <w:rFonts w:hint="eastAsia" w:ascii="宋体" w:hAnsi="宋体" w:eastAsia="方正仿宋_GBK"/>
          <w:sz w:val="28"/>
          <w:szCs w:val="28"/>
        </w:rPr>
      </w:pPr>
    </w:p>
    <w:p w14:paraId="799C818B">
      <w:pPr>
        <w:jc w:val="center"/>
        <w:rPr>
          <w:rFonts w:hint="eastAsia" w:ascii="宋体" w:hAnsi="宋体" w:eastAsia="方正仿宋_GBK"/>
          <w:sz w:val="28"/>
          <w:szCs w:val="28"/>
        </w:rPr>
      </w:pPr>
    </w:p>
    <w:p w14:paraId="71E41E02">
      <w:pPr>
        <w:jc w:val="center"/>
        <w:rPr>
          <w:rFonts w:hint="eastAsia" w:ascii="宋体" w:hAnsi="宋体" w:eastAsia="方正仿宋_GBK"/>
          <w:sz w:val="28"/>
          <w:szCs w:val="28"/>
        </w:rPr>
      </w:pPr>
    </w:p>
    <w:p w14:paraId="005E89D3">
      <w:pPr>
        <w:jc w:val="center"/>
        <w:rPr>
          <w:rFonts w:hint="eastAsia" w:ascii="宋体" w:hAnsi="宋体" w:eastAsia="方正仿宋_GBK"/>
          <w:sz w:val="28"/>
          <w:szCs w:val="28"/>
        </w:rPr>
      </w:pPr>
    </w:p>
    <w:p w14:paraId="77DC5AE2">
      <w:pPr>
        <w:snapToGrid w:val="0"/>
        <w:jc w:val="center"/>
        <w:rPr>
          <w:rFonts w:hint="eastAsia" w:ascii="宋体" w:hAnsi="宋体" w:eastAsia="方正楷体_GBK" w:cs="方正楷体_GBK"/>
          <w:sz w:val="30"/>
          <w:szCs w:val="30"/>
        </w:rPr>
      </w:pPr>
      <w:r>
        <w:rPr>
          <w:rFonts w:hint="eastAsia" w:ascii="宋体" w:hAnsi="宋体" w:eastAsia="方正楷体_GBK" w:cs="方正楷体_GBK"/>
          <w:sz w:val="30"/>
          <w:szCs w:val="30"/>
          <w:lang w:val="en-US" w:eastAsia="zh-CN"/>
        </w:rPr>
        <w:t>云南</w:t>
      </w:r>
      <w:r>
        <w:rPr>
          <w:rFonts w:hint="eastAsia" w:ascii="宋体" w:hAnsi="宋体" w:eastAsia="方正楷体_GBK" w:cs="方正楷体_GBK"/>
          <w:sz w:val="30"/>
          <w:szCs w:val="30"/>
        </w:rPr>
        <w:t>省林业和草原局制</w:t>
      </w:r>
    </w:p>
    <w:p w14:paraId="66B89AF6">
      <w:pPr>
        <w:rPr>
          <w:rFonts w:ascii="宋体" w:hAnsi="宋体"/>
        </w:rPr>
      </w:pPr>
    </w:p>
    <w:p w14:paraId="0FCC8460">
      <w:pPr>
        <w:snapToGrid w:val="0"/>
        <w:spacing w:line="578" w:lineRule="exact"/>
        <w:jc w:val="center"/>
        <w:rPr>
          <w:rFonts w:hint="eastAsia" w:ascii="宋体" w:hAnsi="宋体" w:eastAsia="方正小标宋简体" w:cs="方正小标宋简体"/>
          <w:sz w:val="32"/>
          <w:szCs w:val="32"/>
        </w:rPr>
      </w:pPr>
    </w:p>
    <w:p w14:paraId="5D0A8F42">
      <w:pPr>
        <w:snapToGrid w:val="0"/>
        <w:spacing w:line="578" w:lineRule="exact"/>
        <w:jc w:val="center"/>
        <w:rPr>
          <w:rFonts w:hint="eastAsia" w:ascii="宋体" w:hAnsi="宋体" w:eastAsia="方正小标宋_GBK" w:cs="方正小标宋_GBK"/>
          <w:sz w:val="36"/>
          <w:szCs w:val="36"/>
        </w:rPr>
      </w:pPr>
      <w:r>
        <w:rPr>
          <w:rFonts w:hint="eastAsia" w:ascii="宋体" w:hAnsi="宋体" w:eastAsia="方正小标宋_GBK" w:cs="方正小标宋_GBK"/>
          <w:sz w:val="36"/>
          <w:szCs w:val="36"/>
        </w:rPr>
        <w:t>说　　明</w:t>
      </w:r>
    </w:p>
    <w:p w14:paraId="4C10AB48">
      <w:pPr>
        <w:snapToGrid w:val="0"/>
        <w:spacing w:line="578" w:lineRule="exact"/>
        <w:jc w:val="center"/>
        <w:rPr>
          <w:rFonts w:hint="eastAsia" w:ascii="宋体" w:hAnsi="宋体" w:eastAsia="方正仿宋_GBK" w:cs="方正仿宋_GBK"/>
          <w:sz w:val="32"/>
          <w:szCs w:val="32"/>
        </w:rPr>
      </w:pPr>
    </w:p>
    <w:p w14:paraId="4620D6CC">
      <w:pPr>
        <w:adjustRightInd w:val="0"/>
        <w:snapToGrid w:val="0"/>
        <w:spacing w:line="600" w:lineRule="exact"/>
        <w:ind w:firstLine="632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一</w:t>
      </w:r>
      <w:r>
        <w:rPr>
          <w:rFonts w:hint="eastAsia" w:ascii="宋体" w:hAnsi="宋体" w:eastAsia="方正仿宋_GBK" w:cs="方正仿宋_GBK"/>
          <w:sz w:val="32"/>
          <w:szCs w:val="32"/>
        </w:rPr>
        <w:t>、申报单位为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州（市）</w:t>
      </w:r>
      <w:r>
        <w:rPr>
          <w:rFonts w:hint="eastAsia" w:ascii="宋体" w:hAnsi="宋体" w:eastAsia="方正仿宋_GBK" w:cs="方正仿宋_GBK"/>
          <w:sz w:val="32"/>
          <w:szCs w:val="32"/>
        </w:rPr>
        <w:t>林业草原主管部门。</w:t>
      </w:r>
    </w:p>
    <w:p w14:paraId="58F63906">
      <w:pPr>
        <w:adjustRightInd w:val="0"/>
        <w:snapToGrid w:val="0"/>
        <w:spacing w:line="600" w:lineRule="exact"/>
        <w:ind w:firstLine="632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宋体" w:hAnsi="宋体" w:eastAsia="方正仿宋_GBK" w:cs="方正仿宋_GBK"/>
          <w:sz w:val="32"/>
          <w:szCs w:val="32"/>
        </w:rPr>
        <w:t>、申报单位应当在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申报</w:t>
      </w:r>
      <w:r>
        <w:rPr>
          <w:rFonts w:hint="eastAsia" w:ascii="宋体" w:hAnsi="宋体" w:eastAsia="方正仿宋_GBK" w:cs="方正仿宋_GBK"/>
          <w:sz w:val="32"/>
          <w:szCs w:val="32"/>
        </w:rPr>
        <w:t>材料提交前履行保密审查手续，并在申报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文件</w:t>
      </w:r>
      <w:r>
        <w:rPr>
          <w:rFonts w:hint="eastAsia" w:ascii="宋体" w:hAnsi="宋体" w:eastAsia="方正仿宋_GBK" w:cs="方正仿宋_GBK"/>
          <w:sz w:val="32"/>
          <w:szCs w:val="32"/>
        </w:rPr>
        <w:t>中明确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申报</w:t>
      </w:r>
      <w:r>
        <w:rPr>
          <w:rFonts w:hint="eastAsia" w:ascii="宋体" w:hAnsi="宋体" w:eastAsia="方正仿宋_GBK" w:cs="方正仿宋_GBK"/>
          <w:sz w:val="32"/>
          <w:szCs w:val="32"/>
        </w:rPr>
        <w:t>材料无涉密内容。</w:t>
      </w:r>
    </w:p>
    <w:p w14:paraId="5BE3DFD2">
      <w:pPr>
        <w:adjustRightInd w:val="0"/>
        <w:snapToGrid w:val="0"/>
        <w:spacing w:line="600" w:lineRule="exact"/>
        <w:ind w:firstLine="632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宋体" w:hAnsi="宋体" w:eastAsia="方正仿宋_GBK" w:cs="方正仿宋_GBK"/>
          <w:sz w:val="32"/>
          <w:szCs w:val="32"/>
        </w:rPr>
        <w:t>、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申报</w:t>
      </w:r>
      <w:r>
        <w:rPr>
          <w:rFonts w:hint="eastAsia" w:ascii="宋体" w:hAnsi="宋体" w:eastAsia="方正仿宋_GBK" w:cs="方正仿宋_GBK"/>
          <w:sz w:val="32"/>
          <w:szCs w:val="32"/>
        </w:rPr>
        <w:t>书必须如实填写，严禁弄虚作假。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申报</w:t>
      </w:r>
      <w:r>
        <w:rPr>
          <w:rFonts w:hint="eastAsia" w:ascii="宋体" w:hAnsi="宋体" w:eastAsia="方正仿宋_GBK" w:cs="方正仿宋_GBK"/>
          <w:sz w:val="32"/>
          <w:szCs w:val="32"/>
        </w:rPr>
        <w:t>书的格式和内容不得随意改变。如填写内容较多，可另加附页。</w:t>
      </w:r>
    </w:p>
    <w:p w14:paraId="024ED2B1">
      <w:pPr>
        <w:adjustRightInd w:val="0"/>
        <w:snapToGrid w:val="0"/>
        <w:spacing w:line="600" w:lineRule="exact"/>
        <w:ind w:firstLine="632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宋体" w:hAnsi="宋体" w:eastAsia="方正仿宋_GBK" w:cs="方正仿宋_GBK"/>
          <w:sz w:val="32"/>
          <w:szCs w:val="32"/>
        </w:rPr>
        <w:t>、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申报</w:t>
      </w:r>
      <w:r>
        <w:rPr>
          <w:rFonts w:hint="eastAsia" w:ascii="宋体" w:hAnsi="宋体" w:eastAsia="方正仿宋_GBK" w:cs="方正仿宋_GBK"/>
          <w:sz w:val="32"/>
          <w:szCs w:val="32"/>
        </w:rPr>
        <w:t>书用A4纸双面印制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，应当</w:t>
      </w:r>
      <w:r>
        <w:rPr>
          <w:rFonts w:hint="eastAsia" w:ascii="宋体" w:hAnsi="宋体" w:eastAsia="方正仿宋_GBK" w:cs="方正仿宋_GBK"/>
          <w:sz w:val="32"/>
          <w:szCs w:val="32"/>
        </w:rPr>
        <w:t>提供一式两份纸质文件，同时提交电子版。</w:t>
      </w:r>
    </w:p>
    <w:p w14:paraId="2CDD90C6">
      <w:pPr>
        <w:adjustRightInd w:val="0"/>
        <w:snapToGrid w:val="0"/>
        <w:spacing w:line="600" w:lineRule="exact"/>
        <w:ind w:firstLine="632" w:firstLineChars="200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五、省级重要湿地界线图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用A4纸彩色单面印制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，图可附在申报书后，同时提交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shp格式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矢量数据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。</w:t>
      </w:r>
    </w:p>
    <w:p w14:paraId="0D4F0CF1">
      <w:pPr>
        <w:adjustRightInd w:val="0"/>
        <w:snapToGrid w:val="0"/>
        <w:spacing w:line="600" w:lineRule="exact"/>
        <w:ind w:firstLine="632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宋体" w:hAnsi="宋体" w:eastAsia="方正仿宋_GBK" w:cs="方正仿宋_GBK"/>
          <w:sz w:val="32"/>
          <w:szCs w:val="32"/>
        </w:rPr>
        <w:t>、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申报</w:t>
      </w:r>
      <w:r>
        <w:rPr>
          <w:rFonts w:hint="eastAsia" w:ascii="宋体" w:hAnsi="宋体" w:eastAsia="方正仿宋_GBK" w:cs="方正仿宋_GBK"/>
          <w:sz w:val="32"/>
          <w:szCs w:val="32"/>
        </w:rPr>
        <w:t>书等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申报</w:t>
      </w:r>
      <w:r>
        <w:rPr>
          <w:rFonts w:hint="eastAsia" w:ascii="宋体" w:hAnsi="宋体" w:eastAsia="方正仿宋_GBK" w:cs="方正仿宋_GBK"/>
          <w:sz w:val="32"/>
          <w:szCs w:val="32"/>
        </w:rPr>
        <w:t>材料的内容和填报要求，由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云南</w:t>
      </w:r>
      <w:r>
        <w:rPr>
          <w:rFonts w:hint="eastAsia" w:ascii="宋体" w:hAnsi="宋体" w:eastAsia="方正仿宋_GBK" w:cs="方正仿宋_GBK"/>
          <w:sz w:val="32"/>
          <w:szCs w:val="32"/>
        </w:rPr>
        <w:t>省林业和草原局负责解释。</w:t>
      </w:r>
    </w:p>
    <w:p w14:paraId="43A5FD2B">
      <w:pPr>
        <w:rPr>
          <w:rFonts w:ascii="宋体" w:hAnsi="宋体"/>
        </w:rPr>
      </w:pPr>
    </w:p>
    <w:p w14:paraId="1EFC1038">
      <w:pPr>
        <w:rPr>
          <w:rFonts w:ascii="宋体" w:hAnsi="宋体"/>
        </w:rPr>
      </w:pPr>
    </w:p>
    <w:p w14:paraId="4FEFA18C">
      <w:pPr>
        <w:rPr>
          <w:rFonts w:ascii="宋体" w:hAnsi="宋体"/>
        </w:rPr>
      </w:pPr>
    </w:p>
    <w:p w14:paraId="62740449">
      <w:pPr>
        <w:pStyle w:val="2"/>
      </w:pPr>
    </w:p>
    <w:p w14:paraId="56C95E30">
      <w:pPr>
        <w:rPr>
          <w:rFonts w:ascii="宋体" w:hAnsi="宋体"/>
        </w:rPr>
      </w:pPr>
    </w:p>
    <w:p w14:paraId="5F50F4AF">
      <w:pPr>
        <w:rPr>
          <w:rFonts w:ascii="宋体" w:hAnsi="宋体"/>
        </w:rPr>
      </w:pPr>
    </w:p>
    <w:p w14:paraId="02BB5DD4">
      <w:pPr>
        <w:rPr>
          <w:rFonts w:ascii="宋体" w:hAnsi="宋体"/>
        </w:rPr>
      </w:pPr>
    </w:p>
    <w:p w14:paraId="0145E687">
      <w:pPr>
        <w:rPr>
          <w:rFonts w:ascii="宋体" w:hAnsi="宋体"/>
        </w:rPr>
      </w:pP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3920"/>
        <w:gridCol w:w="3124"/>
      </w:tblGrid>
      <w:tr w14:paraId="474FAE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984" w:type="dxa"/>
            <w:noWrap w:val="0"/>
            <w:vAlign w:val="center"/>
          </w:tcPr>
          <w:p w14:paraId="6D14DA85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湿地名称</w:t>
            </w:r>
          </w:p>
        </w:tc>
        <w:tc>
          <w:tcPr>
            <w:tcW w:w="7044" w:type="dxa"/>
            <w:gridSpan w:val="2"/>
            <w:noWrap w:val="0"/>
            <w:vAlign w:val="center"/>
          </w:tcPr>
          <w:p w14:paraId="6CCE78A3">
            <w:pPr>
              <w:adjustRightInd w:val="0"/>
              <w:snapToGrid w:val="0"/>
              <w:spacing w:line="500" w:lineRule="exact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需符合《云南省省级重要湿地认定和名录发布规定》</w:t>
            </w:r>
            <w:r>
              <w:rPr>
                <w:rFonts w:hint="eastAsia" w:ascii="宋体" w:hAnsi="宋体" w:eastAsia="方正仿宋_GBK" w:cs="方正仿宋_GBK"/>
                <w:sz w:val="24"/>
              </w:rPr>
              <w:t>中省级重要湿地命名方式</w:t>
            </w:r>
            <w:r>
              <w:rPr>
                <w:rFonts w:hint="eastAsia" w:ascii="宋体" w:hAnsi="宋体" w:eastAsia="方正仿宋_GBK" w:cs="方正仿宋_GBK"/>
                <w:sz w:val="24"/>
                <w:lang w:eastAsia="zh-CN"/>
              </w:rPr>
              <w:t>。</w:t>
            </w:r>
          </w:p>
        </w:tc>
      </w:tr>
      <w:tr w14:paraId="5A21DE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4" w:type="dxa"/>
            <w:noWrap w:val="0"/>
            <w:vAlign w:val="center"/>
          </w:tcPr>
          <w:p w14:paraId="47134483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行政区域</w:t>
            </w:r>
          </w:p>
        </w:tc>
        <w:tc>
          <w:tcPr>
            <w:tcW w:w="7044" w:type="dxa"/>
            <w:gridSpan w:val="2"/>
            <w:noWrap w:val="0"/>
            <w:vAlign w:val="center"/>
          </w:tcPr>
          <w:p w14:paraId="58A4A873">
            <w:pPr>
              <w:adjustRightInd w:val="0"/>
              <w:snapToGrid w:val="0"/>
              <w:spacing w:line="500" w:lineRule="exact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指湿地所在的县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（市、区）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行政区域名称。</w:t>
            </w:r>
          </w:p>
        </w:tc>
      </w:tr>
      <w:tr w14:paraId="786D9A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984" w:type="dxa"/>
            <w:noWrap w:val="0"/>
            <w:vAlign w:val="center"/>
          </w:tcPr>
          <w:p w14:paraId="2BF8DF6D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地理坐标</w:t>
            </w:r>
          </w:p>
        </w:tc>
        <w:tc>
          <w:tcPr>
            <w:tcW w:w="7044" w:type="dxa"/>
            <w:gridSpan w:val="2"/>
            <w:noWrap w:val="0"/>
            <w:vAlign w:val="center"/>
          </w:tcPr>
          <w:p w14:paraId="60E15C39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指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重要湿地所跨的经纬度范围，以度分秒的形式表示，度、分取整数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秒保留2位小数。</w:t>
            </w:r>
          </w:p>
        </w:tc>
      </w:tr>
      <w:tr w14:paraId="56ABF6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984" w:type="dxa"/>
            <w:noWrap w:val="0"/>
            <w:vAlign w:val="center"/>
          </w:tcPr>
          <w:p w14:paraId="2D196FB3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分布范围</w:t>
            </w:r>
          </w:p>
        </w:tc>
        <w:tc>
          <w:tcPr>
            <w:tcW w:w="7044" w:type="dxa"/>
            <w:gridSpan w:val="2"/>
            <w:noWrap w:val="0"/>
            <w:vAlign w:val="center"/>
          </w:tcPr>
          <w:p w14:paraId="0A9B8471">
            <w:pPr>
              <w:adjustRightInd w:val="0"/>
              <w:snapToGrid w:val="0"/>
              <w:spacing w:line="500" w:lineRule="exact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根据行政区界、自然保护地功能区界、地名、水位线、交通线路等，对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省级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重要湿地的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范围和四至界线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进行准确、简要的文字描述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，并说明湿地图斑数量。</w:t>
            </w:r>
          </w:p>
        </w:tc>
      </w:tr>
      <w:tr w14:paraId="75BED4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4" w:type="dxa"/>
            <w:vMerge w:val="restart"/>
            <w:noWrap w:val="0"/>
            <w:vAlign w:val="center"/>
          </w:tcPr>
          <w:p w14:paraId="76595DC7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湿地</w:t>
            </w:r>
            <w:r>
              <w:rPr>
                <w:rFonts w:hint="eastAsia" w:ascii="宋体" w:hAnsi="宋体" w:eastAsia="黑体" w:cs="黑体"/>
                <w:sz w:val="28"/>
                <w:szCs w:val="28"/>
                <w:lang w:val="en-US" w:eastAsia="zh-CN"/>
              </w:rPr>
              <w:t>类型及</w:t>
            </w:r>
            <w:r>
              <w:rPr>
                <w:rFonts w:hint="eastAsia" w:ascii="宋体" w:hAnsi="宋体" w:eastAsia="黑体" w:cs="黑体"/>
                <w:sz w:val="28"/>
                <w:szCs w:val="28"/>
              </w:rPr>
              <w:t>面积</w:t>
            </w:r>
          </w:p>
          <w:p w14:paraId="6E48F3E7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（公顷）</w:t>
            </w:r>
          </w:p>
        </w:tc>
        <w:tc>
          <w:tcPr>
            <w:tcW w:w="3920" w:type="dxa"/>
            <w:noWrap w:val="0"/>
            <w:vAlign w:val="center"/>
          </w:tcPr>
          <w:p w14:paraId="145C345F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①森林沼泽</w:t>
            </w:r>
          </w:p>
        </w:tc>
        <w:tc>
          <w:tcPr>
            <w:tcW w:w="3124" w:type="dxa"/>
            <w:noWrap w:val="0"/>
            <w:vAlign w:val="center"/>
          </w:tcPr>
          <w:p w14:paraId="177E928E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（保留两位小数）</w:t>
            </w:r>
          </w:p>
        </w:tc>
      </w:tr>
      <w:tr w14:paraId="328353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 w14:paraId="129FFECA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3920" w:type="dxa"/>
            <w:noWrap w:val="0"/>
            <w:vAlign w:val="center"/>
          </w:tcPr>
          <w:p w14:paraId="1645C886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②灌丛沼泽</w:t>
            </w:r>
          </w:p>
        </w:tc>
        <w:tc>
          <w:tcPr>
            <w:tcW w:w="3124" w:type="dxa"/>
            <w:noWrap w:val="0"/>
            <w:vAlign w:val="center"/>
          </w:tcPr>
          <w:p w14:paraId="4B8BE4C7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（保留两位小数）</w:t>
            </w:r>
          </w:p>
        </w:tc>
      </w:tr>
      <w:tr w14:paraId="097D84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 w14:paraId="5E6CE343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3920" w:type="dxa"/>
            <w:noWrap w:val="0"/>
            <w:vAlign w:val="center"/>
          </w:tcPr>
          <w:p w14:paraId="7A0D2670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③沼泽草地</w:t>
            </w:r>
          </w:p>
        </w:tc>
        <w:tc>
          <w:tcPr>
            <w:tcW w:w="3124" w:type="dxa"/>
            <w:noWrap w:val="0"/>
            <w:vAlign w:val="center"/>
          </w:tcPr>
          <w:p w14:paraId="4DD9B368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（保留两位小数）</w:t>
            </w:r>
          </w:p>
        </w:tc>
      </w:tr>
      <w:tr w14:paraId="005B9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 w14:paraId="1A9F4004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3920" w:type="dxa"/>
            <w:noWrap w:val="0"/>
            <w:vAlign w:val="center"/>
          </w:tcPr>
          <w:p w14:paraId="23BD883A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④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沼泽地</w:t>
            </w:r>
          </w:p>
        </w:tc>
        <w:tc>
          <w:tcPr>
            <w:tcW w:w="3124" w:type="dxa"/>
            <w:noWrap w:val="0"/>
            <w:vAlign w:val="center"/>
          </w:tcPr>
          <w:p w14:paraId="53734DBA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（保留两位小数）</w:t>
            </w:r>
          </w:p>
        </w:tc>
      </w:tr>
      <w:tr w14:paraId="21206C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 w14:paraId="1F2827FD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3920" w:type="dxa"/>
            <w:noWrap w:val="0"/>
            <w:vAlign w:val="center"/>
          </w:tcPr>
          <w:p w14:paraId="7312B8C3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⑤内陆滩涂</w:t>
            </w:r>
          </w:p>
        </w:tc>
        <w:tc>
          <w:tcPr>
            <w:tcW w:w="3124" w:type="dxa"/>
            <w:noWrap w:val="0"/>
            <w:vAlign w:val="center"/>
          </w:tcPr>
          <w:p w14:paraId="1057A89D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（保留两位小数）</w:t>
            </w:r>
          </w:p>
        </w:tc>
      </w:tr>
      <w:tr w14:paraId="041281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 w14:paraId="3B6D7880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3920" w:type="dxa"/>
            <w:noWrap w:val="0"/>
            <w:vAlign w:val="center"/>
          </w:tcPr>
          <w:p w14:paraId="06EA6EC8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⑥河流水面</w:t>
            </w:r>
          </w:p>
        </w:tc>
        <w:tc>
          <w:tcPr>
            <w:tcW w:w="3124" w:type="dxa"/>
            <w:noWrap w:val="0"/>
            <w:vAlign w:val="center"/>
          </w:tcPr>
          <w:p w14:paraId="12120174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（保留两位小数）</w:t>
            </w:r>
          </w:p>
        </w:tc>
      </w:tr>
      <w:tr w14:paraId="72A795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 w14:paraId="219E4727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3920" w:type="dxa"/>
            <w:noWrap w:val="0"/>
            <w:vAlign w:val="center"/>
          </w:tcPr>
          <w:p w14:paraId="46E1BB23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⑦湖泊水面</w:t>
            </w:r>
          </w:p>
        </w:tc>
        <w:tc>
          <w:tcPr>
            <w:tcW w:w="3124" w:type="dxa"/>
            <w:noWrap w:val="0"/>
            <w:vAlign w:val="center"/>
          </w:tcPr>
          <w:p w14:paraId="089B0E33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（保留两位小数）</w:t>
            </w:r>
          </w:p>
        </w:tc>
      </w:tr>
      <w:tr w14:paraId="7A1221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 w14:paraId="7E970A15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3920" w:type="dxa"/>
            <w:noWrap w:val="0"/>
            <w:vAlign w:val="center"/>
          </w:tcPr>
          <w:p w14:paraId="7CF29DFC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⑧水库水面</w:t>
            </w:r>
          </w:p>
        </w:tc>
        <w:tc>
          <w:tcPr>
            <w:tcW w:w="3124" w:type="dxa"/>
            <w:noWrap w:val="0"/>
            <w:vAlign w:val="center"/>
          </w:tcPr>
          <w:p w14:paraId="62727C7A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（保留两位小数）</w:t>
            </w:r>
          </w:p>
        </w:tc>
      </w:tr>
      <w:tr w14:paraId="79136A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 w14:paraId="36F72ECA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3920" w:type="dxa"/>
            <w:noWrap w:val="0"/>
            <w:vAlign w:val="center"/>
          </w:tcPr>
          <w:p w14:paraId="0AC1C919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⑨坑塘水面</w:t>
            </w:r>
            <w:r>
              <w:rPr>
                <w:rFonts w:hint="eastAsia" w:ascii="宋体" w:hAnsi="宋体" w:eastAsia="方正仿宋_GBK" w:cs="方正仿宋_GBK"/>
                <w:sz w:val="24"/>
              </w:rPr>
              <w:t>（不含养殖</w:t>
            </w:r>
            <w:r>
              <w:rPr>
                <w:rFonts w:hint="eastAsia" w:ascii="宋体" w:hAnsi="宋体" w:eastAsia="方正仿宋_GBK" w:cs="方正仿宋_GBK"/>
                <w:sz w:val="24"/>
                <w:lang w:eastAsia="zh-CN"/>
              </w:rPr>
              <w:t>坑塘</w:t>
            </w:r>
            <w:r>
              <w:rPr>
                <w:rFonts w:hint="eastAsia" w:ascii="宋体" w:hAnsi="宋体" w:eastAsia="方正仿宋_GBK" w:cs="方正仿宋_GBK"/>
                <w:sz w:val="24"/>
              </w:rPr>
              <w:t>）</w:t>
            </w:r>
          </w:p>
        </w:tc>
        <w:tc>
          <w:tcPr>
            <w:tcW w:w="3124" w:type="dxa"/>
            <w:noWrap w:val="0"/>
            <w:vAlign w:val="center"/>
          </w:tcPr>
          <w:p w14:paraId="7A84EAFC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（保留两位小数）</w:t>
            </w:r>
          </w:p>
        </w:tc>
      </w:tr>
      <w:tr w14:paraId="454A12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 w14:paraId="472F74E2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3920" w:type="dxa"/>
            <w:noWrap w:val="0"/>
            <w:vAlign w:val="center"/>
          </w:tcPr>
          <w:p w14:paraId="03901254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⑩沟渠</w:t>
            </w:r>
          </w:p>
        </w:tc>
        <w:tc>
          <w:tcPr>
            <w:tcW w:w="3124" w:type="dxa"/>
            <w:noWrap w:val="0"/>
            <w:vAlign w:val="center"/>
          </w:tcPr>
          <w:p w14:paraId="2299CC22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（保留两位小数）</w:t>
            </w:r>
          </w:p>
        </w:tc>
      </w:tr>
      <w:tr w14:paraId="1377D0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 w14:paraId="32BBBC84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3920" w:type="dxa"/>
            <w:noWrap w:val="0"/>
            <w:vAlign w:val="center"/>
          </w:tcPr>
          <w:p w14:paraId="12BE2CF2"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合计</w:t>
            </w:r>
          </w:p>
        </w:tc>
        <w:tc>
          <w:tcPr>
            <w:tcW w:w="3124" w:type="dxa"/>
            <w:noWrap w:val="0"/>
            <w:vAlign w:val="center"/>
          </w:tcPr>
          <w:p w14:paraId="145E9665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（保留两位小数）</w:t>
            </w:r>
          </w:p>
        </w:tc>
      </w:tr>
      <w:tr w14:paraId="33127B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 w14:paraId="674EB32D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7044" w:type="dxa"/>
            <w:gridSpan w:val="2"/>
            <w:noWrap w:val="0"/>
            <w:vAlign w:val="center"/>
          </w:tcPr>
          <w:p w14:paraId="248AB500">
            <w:pPr>
              <w:pStyle w:val="21"/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依据国土“三调”及其年度变更调查</w:t>
            </w:r>
            <w:r>
              <w:rPr>
                <w:rFonts w:hint="eastAsia" w:ascii="宋体" w:hAnsi="宋体" w:cs="方正仿宋_GBK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等确定边界和面积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，需注明数据年份及数据来源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。</w:t>
            </w:r>
          </w:p>
        </w:tc>
      </w:tr>
      <w:tr w14:paraId="7B1AF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984" w:type="dxa"/>
            <w:noWrap w:val="0"/>
            <w:vAlign w:val="center"/>
          </w:tcPr>
          <w:p w14:paraId="07C2D1F8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  <w:lang w:eastAsia="zh-CN"/>
              </w:rPr>
              <w:t>涉及自然保护地情况</w:t>
            </w:r>
          </w:p>
        </w:tc>
        <w:tc>
          <w:tcPr>
            <w:tcW w:w="7044" w:type="dxa"/>
            <w:gridSpan w:val="2"/>
            <w:noWrap w:val="0"/>
            <w:vAlign w:val="top"/>
          </w:tcPr>
          <w:p w14:paraId="67F70F3A">
            <w:pPr>
              <w:adjustRightInd w:val="0"/>
              <w:snapToGrid w:val="0"/>
              <w:spacing w:line="500" w:lineRule="exact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0"/>
                <w:sz w:val="24"/>
                <w:szCs w:val="24"/>
              </w:rPr>
              <w:t>已</w:t>
            </w:r>
            <w:r>
              <w:rPr>
                <w:rFonts w:hint="eastAsia" w:ascii="宋体" w:hAnsi="宋体" w:eastAsia="方正仿宋_GBK" w:cs="方正仿宋_GBK"/>
                <w:spacing w:val="-1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 w:eastAsia="方正仿宋_GBK" w:cs="方正仿宋_GBK"/>
                <w:spacing w:val="-10"/>
                <w:sz w:val="24"/>
                <w:szCs w:val="24"/>
              </w:rPr>
              <w:t>国家公园、自然保护区、自然公园等</w:t>
            </w:r>
            <w:r>
              <w:rPr>
                <w:rFonts w:hint="eastAsia" w:ascii="宋体" w:hAnsi="宋体" w:eastAsia="方正仿宋_GBK" w:cs="方正仿宋_GBK"/>
                <w:spacing w:val="-10"/>
                <w:sz w:val="24"/>
                <w:szCs w:val="24"/>
                <w:lang w:eastAsia="zh-CN"/>
              </w:rPr>
              <w:t>范围内的</w:t>
            </w:r>
            <w:r>
              <w:rPr>
                <w:rFonts w:hint="eastAsia" w:ascii="宋体" w:hAnsi="宋体" w:eastAsia="方正仿宋_GBK" w:cs="方正仿宋_GBK"/>
                <w:spacing w:val="-10"/>
                <w:sz w:val="24"/>
                <w:szCs w:val="24"/>
              </w:rPr>
              <w:t>，填写</w:t>
            </w:r>
            <w:r>
              <w:rPr>
                <w:rFonts w:hint="eastAsia" w:ascii="宋体" w:hAnsi="宋体" w:eastAsia="方正仿宋_GBK" w:cs="方正仿宋_GBK"/>
                <w:spacing w:val="-10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宋体" w:hAnsi="宋体" w:eastAsia="方正仿宋_GBK" w:cs="方正仿宋_GBK"/>
                <w:spacing w:val="-10"/>
                <w:sz w:val="24"/>
                <w:szCs w:val="24"/>
              </w:rPr>
              <w:t>政府或者主管部门批复的保护</w:t>
            </w:r>
            <w:r>
              <w:rPr>
                <w:rFonts w:hint="eastAsia" w:ascii="宋体" w:hAnsi="宋体" w:eastAsia="方正仿宋_GBK" w:cs="方正仿宋_GBK"/>
                <w:spacing w:val="-10"/>
                <w:sz w:val="24"/>
                <w:szCs w:val="24"/>
                <w:lang w:val="en-US" w:eastAsia="zh-CN"/>
              </w:rPr>
              <w:t>方式</w:t>
            </w:r>
            <w:r>
              <w:rPr>
                <w:rFonts w:hint="eastAsia" w:ascii="宋体" w:hAnsi="宋体" w:eastAsia="方正仿宋_GBK" w:cs="方正仿宋_GBK"/>
                <w:spacing w:val="-10"/>
                <w:sz w:val="24"/>
                <w:szCs w:val="24"/>
              </w:rPr>
              <w:t>；</w:t>
            </w:r>
            <w:r>
              <w:rPr>
                <w:rFonts w:hint="eastAsia" w:ascii="宋体" w:hAnsi="宋体" w:eastAsia="方正仿宋_GBK" w:cs="方正仿宋_GBK"/>
                <w:spacing w:val="-10"/>
                <w:sz w:val="24"/>
                <w:szCs w:val="24"/>
                <w:lang w:val="zh-CN"/>
              </w:rPr>
              <w:t>不属上述情况的，</w:t>
            </w:r>
            <w:r>
              <w:rPr>
                <w:rFonts w:hint="eastAsia" w:ascii="宋体" w:hAnsi="宋体" w:eastAsia="方正仿宋_GBK" w:cs="方正仿宋_GBK"/>
                <w:spacing w:val="-10"/>
                <w:sz w:val="24"/>
                <w:szCs w:val="24"/>
              </w:rPr>
              <w:t>填无</w:t>
            </w:r>
            <w:r>
              <w:rPr>
                <w:rFonts w:hint="eastAsia" w:ascii="宋体" w:hAnsi="宋体" w:eastAsia="方正仿宋_GBK" w:cs="方正仿宋_GBK"/>
                <w:spacing w:val="-10"/>
                <w:sz w:val="24"/>
                <w:szCs w:val="24"/>
                <w:lang w:eastAsia="zh-CN"/>
              </w:rPr>
              <w:t>。</w:t>
            </w:r>
          </w:p>
        </w:tc>
      </w:tr>
      <w:tr w14:paraId="66A667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84" w:type="dxa"/>
            <w:noWrap w:val="0"/>
            <w:vAlign w:val="center"/>
          </w:tcPr>
          <w:p w14:paraId="7440C23D">
            <w:pPr>
              <w:adjustRightInd w:val="0"/>
              <w:snapToGrid w:val="0"/>
              <w:spacing w:line="600" w:lineRule="exact"/>
              <w:jc w:val="center"/>
              <w:rPr>
                <w:rFonts w:hint="default" w:ascii="宋体" w:hAnsi="宋体" w:eastAsia="方正仿宋_GBK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湿地权属</w:t>
            </w:r>
          </w:p>
        </w:tc>
        <w:tc>
          <w:tcPr>
            <w:tcW w:w="7044" w:type="dxa"/>
            <w:gridSpan w:val="2"/>
            <w:noWrap w:val="0"/>
            <w:vAlign w:val="center"/>
          </w:tcPr>
          <w:p w14:paraId="6F470F90">
            <w:pPr>
              <w:adjustRightInd w:val="0"/>
              <w:snapToGrid w:val="0"/>
              <w:spacing w:line="500" w:lineRule="exact"/>
              <w:rPr>
                <w:rFonts w:hint="default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Cs/>
                <w:sz w:val="24"/>
                <w:szCs w:val="24"/>
              </w:rPr>
              <w:t>指湿地所有权情况，分别列出国有、集体所有湿地面积</w:t>
            </w:r>
            <w:r>
              <w:rPr>
                <w:rFonts w:hint="eastAsia" w:ascii="宋体" w:hAnsi="宋体" w:eastAsia="方正仿宋_GBK" w:cs="方正仿宋_GBK"/>
                <w:bCs/>
                <w:sz w:val="24"/>
                <w:szCs w:val="24"/>
                <w:lang w:eastAsia="zh-CN"/>
              </w:rPr>
              <w:t>。</w:t>
            </w:r>
          </w:p>
        </w:tc>
      </w:tr>
      <w:tr w14:paraId="716955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84" w:type="dxa"/>
            <w:noWrap w:val="0"/>
            <w:vAlign w:val="center"/>
          </w:tcPr>
          <w:p w14:paraId="6B8AF0E3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  <w:lang w:eastAsia="zh-CN"/>
              </w:rPr>
              <w:t>符合省级重要湿地认定标准情况</w:t>
            </w:r>
          </w:p>
        </w:tc>
        <w:tc>
          <w:tcPr>
            <w:tcW w:w="7044" w:type="dxa"/>
            <w:gridSpan w:val="2"/>
            <w:noWrap w:val="0"/>
            <w:vAlign w:val="center"/>
          </w:tcPr>
          <w:p w14:paraId="62E58D88">
            <w:pPr>
              <w:adjustRightInd w:val="0"/>
              <w:snapToGrid w:val="0"/>
              <w:spacing w:line="500" w:lineRule="exact"/>
              <w:ind w:firstLine="0" w:firstLineChars="0"/>
              <w:rPr>
                <w:rFonts w:hint="eastAsia" w:ascii="宋体" w:hAnsi="宋体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对照省级重要湿地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认定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的各项指标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（DB53/T626）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，列出符合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认定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的条件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，并分别简要说明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对应项指标的符合性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。涉及物种的，应附上拉丁名。</w:t>
            </w:r>
          </w:p>
        </w:tc>
      </w:tr>
      <w:tr w14:paraId="080A83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84" w:type="dxa"/>
            <w:noWrap w:val="0"/>
            <w:vAlign w:val="center"/>
          </w:tcPr>
          <w:p w14:paraId="07374EDA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黑体_GBK"/>
                <w:color w:val="auto"/>
                <w:sz w:val="28"/>
                <w:szCs w:val="28"/>
                <w:lang w:eastAsia="zh-CN"/>
              </w:rPr>
              <w:t>省级重要湿地界线图</w:t>
            </w:r>
          </w:p>
        </w:tc>
        <w:tc>
          <w:tcPr>
            <w:tcW w:w="7044" w:type="dxa"/>
            <w:gridSpan w:val="2"/>
            <w:noWrap w:val="0"/>
            <w:vAlign w:val="center"/>
          </w:tcPr>
          <w:p w14:paraId="26DAEE50">
            <w:pPr>
              <w:adjustRightInd w:val="0"/>
              <w:snapToGrid w:val="0"/>
              <w:spacing w:line="500" w:lineRule="exact"/>
              <w:rPr>
                <w:rFonts w:hint="eastAsia" w:ascii="宋体" w:hAnsi="宋体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方正仿宋_GBK" w:cs="方正仿宋_GBK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bCs/>
                <w:sz w:val="24"/>
                <w:szCs w:val="24"/>
                <w:lang w:eastAsia="zh-CN"/>
              </w:rPr>
              <w:t>界线图应当</w:t>
            </w:r>
            <w:r>
              <w:rPr>
                <w:rFonts w:hint="eastAsia" w:ascii="宋体" w:hAnsi="宋体" w:eastAsia="方正仿宋_GBK" w:cs="方正仿宋_GBK"/>
                <w:bCs/>
                <w:sz w:val="24"/>
                <w:szCs w:val="24"/>
              </w:rPr>
              <w:t>标注</w:t>
            </w:r>
            <w:r>
              <w:rPr>
                <w:rFonts w:hint="eastAsia" w:ascii="宋体" w:hAnsi="宋体" w:eastAsia="方正仿宋_GBK" w:cs="方正仿宋_GBK"/>
                <w:bCs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宋体" w:hAnsi="宋体" w:eastAsia="方正仿宋_GBK" w:cs="方正仿宋_GBK"/>
                <w:bCs/>
                <w:sz w:val="24"/>
                <w:szCs w:val="24"/>
              </w:rPr>
              <w:t>重要湿地的</w:t>
            </w:r>
            <w:r>
              <w:rPr>
                <w:rFonts w:hint="eastAsia" w:ascii="宋体" w:hAnsi="宋体" w:eastAsia="方正仿宋_GBK" w:cs="方正仿宋_GBK"/>
                <w:bCs/>
                <w:sz w:val="24"/>
                <w:szCs w:val="24"/>
                <w:lang w:eastAsia="zh-CN"/>
              </w:rPr>
              <w:t>分布</w:t>
            </w:r>
            <w:r>
              <w:rPr>
                <w:rFonts w:hint="eastAsia" w:ascii="宋体" w:hAnsi="宋体" w:eastAsia="方正仿宋_GBK" w:cs="方正仿宋_GBK"/>
                <w:bCs/>
                <w:sz w:val="24"/>
                <w:szCs w:val="24"/>
              </w:rPr>
              <w:t>范围，用不同色块标示出湿地类型</w:t>
            </w:r>
            <w:r>
              <w:rPr>
                <w:rFonts w:hint="eastAsia" w:ascii="宋体" w:hAnsi="宋体" w:eastAsia="方正仿宋_GBK" w:cs="方正仿宋_GBK"/>
                <w:bCs/>
                <w:sz w:val="24"/>
                <w:szCs w:val="24"/>
                <w:lang w:eastAsia="zh-CN"/>
              </w:rPr>
              <w:t>及湿地图斑边界</w:t>
            </w:r>
            <w:r>
              <w:rPr>
                <w:rFonts w:hint="eastAsia" w:ascii="宋体" w:hAnsi="宋体" w:eastAsia="方正仿宋_GBK" w:cs="方正仿宋_GBK"/>
                <w:bCs/>
                <w:sz w:val="24"/>
                <w:szCs w:val="24"/>
              </w:rPr>
              <w:t>，并在图幅适当位置以表格的形式标注各湿地类型的面积。空间地理参考采用CGCS2000国家大地坐标系，高程采用1985国家高程基准，投影采用高斯—克吕格3度分带。</w:t>
            </w:r>
            <w:r>
              <w:rPr>
                <w:rFonts w:hint="eastAsia" w:ascii="宋体" w:hAnsi="宋体" w:eastAsia="方正仿宋_GBK" w:cs="方正仿宋_GBK"/>
                <w:bCs/>
                <w:sz w:val="24"/>
                <w:szCs w:val="24"/>
                <w:lang w:val="en-US" w:eastAsia="zh-CN"/>
              </w:rPr>
              <w:t>2.界线图应当经有地图审核权的自然资源主管部门审核同意，并注明审图号。</w:t>
            </w:r>
          </w:p>
        </w:tc>
      </w:tr>
      <w:tr w14:paraId="54E434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84" w:type="dxa"/>
            <w:noWrap w:val="0"/>
            <w:vAlign w:val="center"/>
          </w:tcPr>
          <w:p w14:paraId="48D720D9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责任主体</w:t>
            </w:r>
          </w:p>
        </w:tc>
        <w:tc>
          <w:tcPr>
            <w:tcW w:w="7044" w:type="dxa"/>
            <w:gridSpan w:val="2"/>
            <w:noWrap w:val="0"/>
            <w:vAlign w:val="center"/>
          </w:tcPr>
          <w:p w14:paraId="0858CFA9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highlight w:val="none"/>
              </w:rPr>
              <w:t>指湿地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highlight w:val="none"/>
                <w:lang w:eastAsia="zh-CN"/>
              </w:rPr>
              <w:t>所在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highlight w:val="none"/>
              </w:rPr>
              <w:t>的县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highlight w:val="none"/>
                <w:lang w:eastAsia="zh-CN"/>
              </w:rPr>
              <w:t>（市、区）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highlight w:val="none"/>
              </w:rPr>
              <w:t>人民政府。涉及一个县（市、区）的，填写县（市、区）人民政府；涉及多个县（市、区）的，填写所有涉及的县（市、区）人民政府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highlight w:val="none"/>
                <w:lang w:eastAsia="zh-CN"/>
              </w:rPr>
              <w:t>，以及共同的上一级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highlight w:val="none"/>
              </w:rPr>
              <w:t>人民政府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72DBDE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  <w:jc w:val="center"/>
        </w:trPr>
        <w:tc>
          <w:tcPr>
            <w:tcW w:w="1984" w:type="dxa"/>
            <w:vMerge w:val="restart"/>
            <w:noWrap w:val="0"/>
            <w:vAlign w:val="center"/>
          </w:tcPr>
          <w:p w14:paraId="3B430564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  <w:lang w:eastAsia="zh-CN"/>
              </w:rPr>
            </w:pPr>
          </w:p>
          <w:p w14:paraId="202157D9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  <w:lang w:eastAsia="zh-CN"/>
              </w:rPr>
            </w:pPr>
          </w:p>
          <w:p w14:paraId="6AC91DFA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  <w:lang w:eastAsia="zh-CN"/>
              </w:rPr>
              <w:t>申报意见</w:t>
            </w:r>
          </w:p>
          <w:p w14:paraId="5FF6B745">
            <w:pPr>
              <w:adjustRightInd w:val="0"/>
              <w:snapToGrid w:val="0"/>
              <w:spacing w:line="600" w:lineRule="exact"/>
              <w:jc w:val="center"/>
              <w:rPr>
                <w:rFonts w:hint="default" w:ascii="宋体" w:hAnsi="宋体" w:eastAsia="方正仿宋_GBK"/>
                <w:b/>
                <w:sz w:val="28"/>
                <w:szCs w:val="28"/>
                <w:lang w:val="en-US" w:eastAsia="zh-CN"/>
              </w:rPr>
            </w:pPr>
          </w:p>
          <w:p w14:paraId="73296AE5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  <w:lang w:val="en-US" w:eastAsia="zh-CN"/>
              </w:rPr>
            </w:pPr>
          </w:p>
          <w:p w14:paraId="3E2486EC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044" w:type="dxa"/>
            <w:gridSpan w:val="2"/>
            <w:noWrap w:val="0"/>
            <w:vAlign w:val="center"/>
          </w:tcPr>
          <w:p w14:paraId="745A6409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拟申报省级重要湿地的保护管理机构意见：</w:t>
            </w:r>
          </w:p>
          <w:p w14:paraId="7E75044F">
            <w:pPr>
              <w:pStyle w:val="2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</w:p>
          <w:p w14:paraId="688AE1AA">
            <w:pPr>
              <w:rPr>
                <w:rFonts w:hint="eastAsia"/>
                <w:lang w:eastAsia="zh-CN"/>
              </w:rPr>
            </w:pPr>
          </w:p>
          <w:p w14:paraId="7A092B35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</w:p>
          <w:p w14:paraId="2E7DDEBB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                      （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省级重要湿地保护管理机构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公章）</w:t>
            </w:r>
          </w:p>
          <w:p w14:paraId="69062A46">
            <w:pPr>
              <w:adjustRightInd w:val="0"/>
              <w:snapToGrid w:val="0"/>
              <w:spacing w:line="500" w:lineRule="exact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年   月   日</w:t>
            </w:r>
          </w:p>
        </w:tc>
      </w:tr>
      <w:tr w14:paraId="2F9CCC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 w14:paraId="74D9CB55">
            <w:pPr>
              <w:adjustRightInd w:val="0"/>
              <w:snapToGrid w:val="0"/>
              <w:spacing w:line="600" w:lineRule="exact"/>
              <w:jc w:val="center"/>
              <w:rPr>
                <w:rFonts w:hint="default" w:ascii="宋体" w:hAnsi="宋体" w:eastAsia="方正仿宋_GBK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044" w:type="dxa"/>
            <w:gridSpan w:val="2"/>
            <w:noWrap w:val="0"/>
            <w:vAlign w:val="center"/>
          </w:tcPr>
          <w:p w14:paraId="7A639729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县（市、区）人民政府对拟申报省级重要湿地的范围、湿地面积、土地权属、保护管理机构等方面的意见：</w:t>
            </w:r>
          </w:p>
          <w:p w14:paraId="17C91C8A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</w:p>
          <w:p w14:paraId="5023C1C8">
            <w:pPr>
              <w:pStyle w:val="2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</w:p>
          <w:p w14:paraId="073B618C">
            <w:pPr>
              <w:rPr>
                <w:rFonts w:hint="eastAsia"/>
                <w:lang w:eastAsia="zh-CN"/>
              </w:rPr>
            </w:pPr>
          </w:p>
          <w:p w14:paraId="285AFFEB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</w:p>
          <w:p w14:paraId="10EE1659">
            <w:pPr>
              <w:adjustRightInd w:val="0"/>
              <w:snapToGrid w:val="0"/>
              <w:spacing w:line="500" w:lineRule="exact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县（市、区）人民政府公章</w:t>
            </w:r>
          </w:p>
          <w:p w14:paraId="431E3A59">
            <w:pPr>
              <w:adjustRightInd w:val="0"/>
              <w:snapToGrid w:val="0"/>
              <w:spacing w:line="500" w:lineRule="exact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年   月   日</w:t>
            </w:r>
          </w:p>
        </w:tc>
      </w:tr>
      <w:tr w14:paraId="48B527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 w14:paraId="3CFC39ED"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044" w:type="dxa"/>
            <w:gridSpan w:val="2"/>
            <w:noWrap w:val="0"/>
            <w:vAlign w:val="top"/>
          </w:tcPr>
          <w:p w14:paraId="54611F6E">
            <w:pPr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州（市）人民政府对拟申报省级重要湿地的范围、湿地面积、土地权属及县（市、区）人民政府确认的拟申报省级重要湿地保护管理机构的意见：</w:t>
            </w:r>
          </w:p>
          <w:p w14:paraId="2A49CBF6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</w:p>
          <w:p w14:paraId="5F263DE8">
            <w:pPr>
              <w:pStyle w:val="2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</w:p>
          <w:p w14:paraId="5C8EFEE8">
            <w:pPr>
              <w:rPr>
                <w:rFonts w:hint="eastAsia"/>
                <w:lang w:val="en-US" w:eastAsia="zh-CN"/>
              </w:rPr>
            </w:pPr>
          </w:p>
          <w:p w14:paraId="5534D2CA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</w:p>
          <w:p w14:paraId="1EA36F7E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州（市）人民政府公章</w:t>
            </w:r>
          </w:p>
          <w:p w14:paraId="29280E04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年   月   日</w:t>
            </w:r>
          </w:p>
        </w:tc>
      </w:tr>
    </w:tbl>
    <w:p w14:paraId="16234052">
      <w:pPr>
        <w:snapToGrid w:val="0"/>
        <w:spacing w:line="600" w:lineRule="exact"/>
        <w:ind w:firstLine="0" w:firstLineChars="0"/>
        <w:jc w:val="left"/>
        <w:rPr>
          <w:rFonts w:hint="eastAsia" w:ascii="宋体" w:hAnsi="宋体" w:eastAsia="方正黑体_GBK" w:cs="方正黑体_GBK"/>
          <w:sz w:val="32"/>
          <w:szCs w:val="32"/>
        </w:rPr>
      </w:pPr>
    </w:p>
    <w:p w14:paraId="6540A23B">
      <w:pPr>
        <w:snapToGrid w:val="0"/>
        <w:spacing w:line="600" w:lineRule="exact"/>
        <w:ind w:firstLine="0" w:firstLineChars="0"/>
        <w:jc w:val="left"/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br w:type="page"/>
      </w:r>
      <w:r>
        <w:rPr>
          <w:rFonts w:hint="eastAsia" w:ascii="宋体" w:hAnsi="宋体" w:eastAsia="方正黑体_GBK" w:cs="方正黑体_GBK"/>
          <w:sz w:val="32"/>
          <w:szCs w:val="32"/>
        </w:rPr>
        <w:t>附</w:t>
      </w: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件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2</w:t>
      </w:r>
    </w:p>
    <w:p w14:paraId="1FAD19E2">
      <w:pPr>
        <w:snapToGrid w:val="0"/>
        <w:spacing w:line="600" w:lineRule="exact"/>
        <w:ind w:firstLine="0" w:firstLineChars="0"/>
        <w:jc w:val="center"/>
        <w:rPr>
          <w:rFonts w:hint="eastAsia" w:ascii="宋体" w:hAnsi="宋体" w:eastAsia="方正小标宋_GBK" w:cs="方正小标宋_GBK"/>
          <w:b w:val="0"/>
          <w:bCs w:val="0"/>
          <w:spacing w:val="40"/>
          <w:sz w:val="44"/>
          <w:szCs w:val="44"/>
          <w:lang w:val="en-US" w:eastAsia="zh-CN"/>
        </w:rPr>
      </w:pPr>
    </w:p>
    <w:p w14:paraId="0C75AACA">
      <w:pPr>
        <w:snapToGrid w:val="0"/>
        <w:spacing w:line="600" w:lineRule="exact"/>
        <w:ind w:firstLine="0" w:firstLineChars="0"/>
        <w:jc w:val="center"/>
        <w:rPr>
          <w:rFonts w:hint="eastAsia" w:ascii="宋体" w:hAnsi="宋体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《XXX省级重要湿地评估论证报告》提纲</w:t>
      </w:r>
    </w:p>
    <w:p w14:paraId="3A3BAFB6">
      <w:pPr>
        <w:ind w:firstLine="0" w:firstLineChars="0"/>
        <w:jc w:val="both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</w:p>
    <w:p w14:paraId="4E0C2849">
      <w:pPr>
        <w:ind w:firstLine="541" w:firstLineChars="196"/>
        <w:jc w:val="both"/>
        <w:rPr>
          <w:rFonts w:hint="eastAsia" w:ascii="宋体" w:hAnsi="宋体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28"/>
          <w:szCs w:val="28"/>
          <w:lang w:val="en-US" w:eastAsia="zh-CN"/>
        </w:rPr>
        <w:t>前言</w:t>
      </w:r>
    </w:p>
    <w:p w14:paraId="2A13B83A">
      <w:pPr>
        <w:ind w:firstLine="541" w:firstLineChars="196"/>
        <w:jc w:val="both"/>
        <w:rPr>
          <w:rFonts w:hint="eastAsia" w:ascii="宋体" w:hAnsi="宋体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28"/>
          <w:szCs w:val="28"/>
          <w:lang w:val="en-US" w:eastAsia="zh-CN"/>
        </w:rPr>
        <w:t>1评估依据与方法</w:t>
      </w:r>
    </w:p>
    <w:p w14:paraId="1B9C374D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1.1评估依据</w:t>
      </w:r>
    </w:p>
    <w:p w14:paraId="467E5CCB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1.2评估方法</w:t>
      </w:r>
    </w:p>
    <w:p w14:paraId="17BA1AF9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1.2.1资料收集</w:t>
      </w:r>
    </w:p>
    <w:p w14:paraId="73FA9309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1.2.2实地调查</w:t>
      </w:r>
    </w:p>
    <w:p w14:paraId="39B25026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简述申报认定的省级重要湿地调查评估工作情况。</w:t>
      </w:r>
    </w:p>
    <w:p w14:paraId="3A594605">
      <w:pPr>
        <w:ind w:firstLine="541" w:firstLineChars="196"/>
        <w:jc w:val="both"/>
        <w:rPr>
          <w:rFonts w:hint="eastAsia" w:ascii="宋体" w:hAnsi="宋体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28"/>
          <w:szCs w:val="28"/>
          <w:lang w:val="en-US" w:eastAsia="zh-CN"/>
        </w:rPr>
        <w:t>2湿地现状和评价</w:t>
      </w:r>
    </w:p>
    <w:p w14:paraId="5E2B093C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2.1自然地理</w:t>
      </w:r>
    </w:p>
    <w:p w14:paraId="0610E52D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2.1.1地理位置</w:t>
      </w:r>
    </w:p>
    <w:p w14:paraId="5D1CE956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2.1.2地质、地貌</w:t>
      </w:r>
    </w:p>
    <w:p w14:paraId="086820CC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2.1.3气候</w:t>
      </w:r>
    </w:p>
    <w:p w14:paraId="6C6BAA35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2.1.4土壤</w:t>
      </w:r>
    </w:p>
    <w:p w14:paraId="45A773E5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2.2水文水资源</w:t>
      </w:r>
    </w:p>
    <w:p w14:paraId="3A199C80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2.3野生动植物资源</w:t>
      </w:r>
    </w:p>
    <w:p w14:paraId="5ABA8394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2.3.1野生植物（其中，湿地植物情况）</w:t>
      </w:r>
    </w:p>
    <w:p w14:paraId="16F630D7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2.3.2野生动物（其中，湿地动物情况）</w:t>
      </w:r>
    </w:p>
    <w:p w14:paraId="023D7565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2.3.3 珍稀濒危动植物</w:t>
      </w:r>
    </w:p>
    <w:p w14:paraId="2B57F94B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介绍湿地保护物种及珍稀濒危动植物情况。</w:t>
      </w:r>
    </w:p>
    <w:p w14:paraId="3F355522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2.4景观资源</w:t>
      </w:r>
    </w:p>
    <w:p w14:paraId="6B3EEB10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介绍湿地自然景观及人文景观情况。</w:t>
      </w:r>
    </w:p>
    <w:p w14:paraId="26AC8716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2.5社会经济状况</w:t>
      </w:r>
    </w:p>
    <w:p w14:paraId="669ED5E5">
      <w:pPr>
        <w:ind w:firstLine="0" w:firstLineChars="0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   简述拟申报认定的省级重要湿地及周边的人口分布、社会经济状况及与 </w:t>
      </w:r>
    </w:p>
    <w:p w14:paraId="40107765">
      <w:pPr>
        <w:ind w:firstLine="0" w:firstLineChars="0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   湿地有关的历史民俗文化等。</w:t>
      </w:r>
    </w:p>
    <w:p w14:paraId="0372E0CF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2.6 土地利用状况与权属</w:t>
      </w:r>
    </w:p>
    <w:p w14:paraId="3DF9833E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简述拟申报认定的省级重要湿地范围内土地地类及利用状况，详述全口径湿地（包括河流水面、湖泊水面、水库水面、坑塘水面、沟渠、森林沼泽、灌丛沼泽、沼泽草地、内陆滩涂和沼泽地）的权属情况。</w:t>
      </w:r>
    </w:p>
    <w:p w14:paraId="284102FC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2.7湿地保护与利用现状</w:t>
      </w:r>
    </w:p>
    <w:p w14:paraId="08A7C4C5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2.7.1湿地保护管理情况</w:t>
      </w:r>
    </w:p>
    <w:p w14:paraId="5E47F9CF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2.7.2湿地资源利用状况</w:t>
      </w:r>
    </w:p>
    <w:p w14:paraId="706D5479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2.7.3建设设施情况</w:t>
      </w:r>
    </w:p>
    <w:p w14:paraId="5D00CBA3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介绍拟申报认定的省级重要湿地范围内现有的建设设施情况，包括旅游、餐饮、宾馆、道路、输电线路等数量情况及具体位置。</w:t>
      </w:r>
    </w:p>
    <w:p w14:paraId="68E77BF6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2.8湿地受威胁情况</w:t>
      </w:r>
    </w:p>
    <w:p w14:paraId="65124EEC">
      <w:pPr>
        <w:ind w:firstLine="1104" w:firstLineChars="400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介绍湿地存在的受威胁情况并说明产生的原因，如建设活动占用、围垦、污染、过牧、外来物种入侵、水文条件恶化等。</w:t>
      </w:r>
    </w:p>
    <w:p w14:paraId="1B579C44">
      <w:pPr>
        <w:ind w:firstLine="541" w:firstLineChars="196"/>
        <w:jc w:val="both"/>
        <w:rPr>
          <w:rFonts w:hint="eastAsia" w:ascii="宋体" w:hAnsi="宋体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28"/>
          <w:szCs w:val="28"/>
          <w:lang w:val="en-US" w:eastAsia="zh-CN"/>
        </w:rPr>
        <w:t>3评估论证结果</w:t>
      </w:r>
    </w:p>
    <w:p w14:paraId="45D56274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3.1湿地的基本情况</w:t>
      </w:r>
    </w:p>
    <w:p w14:paraId="3A106B28">
      <w:pPr>
        <w:ind w:firstLine="1104" w:firstLineChars="400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说明分布范围及面积，认定的湿地面积、类型及湿地图斑数量</w:t>
      </w:r>
    </w:p>
    <w:p w14:paraId="2D2AE937">
      <w:pPr>
        <w:ind w:firstLine="0" w:firstLineChars="0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情况。</w:t>
      </w:r>
    </w:p>
    <w:p w14:paraId="45EC8A0B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3.2指标评估论证结果</w:t>
      </w:r>
    </w:p>
    <w:p w14:paraId="6AC19A4E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3.3评估论证结论</w:t>
      </w:r>
    </w:p>
    <w:p w14:paraId="4B79FB44">
      <w:pPr>
        <w:ind w:firstLine="541" w:firstLineChars="196"/>
        <w:jc w:val="both"/>
        <w:rPr>
          <w:rFonts w:hint="default" w:ascii="宋体" w:hAnsi="宋体" w:eastAsia="方正仿宋_GBK" w:cs="方正仿宋_GBK"/>
          <w:sz w:val="28"/>
          <w:szCs w:val="28"/>
          <w:lang w:val="en-US" w:eastAsia="zh-CN"/>
        </w:rPr>
      </w:pPr>
    </w:p>
    <w:p w14:paraId="51DCEA41">
      <w:pPr>
        <w:ind w:firstLine="541" w:firstLineChars="196"/>
        <w:jc w:val="both"/>
        <w:rPr>
          <w:rFonts w:hint="default" w:ascii="宋体" w:hAnsi="宋体" w:eastAsia="方正仿宋_GBK" w:cs="方正仿宋_GBK"/>
          <w:sz w:val="28"/>
          <w:szCs w:val="28"/>
          <w:lang w:val="en-US" w:eastAsia="zh-CN"/>
        </w:rPr>
      </w:pPr>
    </w:p>
    <w:p w14:paraId="3070E753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28"/>
          <w:szCs w:val="28"/>
          <w:lang w:val="en-US" w:eastAsia="zh-CN"/>
        </w:rPr>
        <w:t>附录：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1.XXX省级重要湿地湿地高等植物名录</w:t>
      </w:r>
    </w:p>
    <w:p w14:paraId="0B96F568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  2.XXX省级重要湿地湿地脊椎动物名录</w:t>
      </w:r>
    </w:p>
    <w:p w14:paraId="3433B065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28"/>
          <w:szCs w:val="28"/>
          <w:lang w:val="en-US" w:eastAsia="zh-CN"/>
        </w:rPr>
        <w:t>附图：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1.XXX省级重要湿地地理区位图</w:t>
      </w:r>
    </w:p>
    <w:p w14:paraId="3B6B5C97">
      <w:pPr>
        <w:numPr>
          <w:ilvl w:val="0"/>
          <w:numId w:val="0"/>
        </w:numPr>
        <w:tabs>
          <w:tab w:val="left" w:pos="312"/>
        </w:tabs>
        <w:ind w:left="1368" w:leftChars="0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2.XXX省级重要湿地分布范围界线图（包括水系、湿地资源等要素，如涉及自然保护地，叠加自然保护地范围及功能分  区图）</w:t>
      </w:r>
    </w:p>
    <w:p w14:paraId="0F7565D3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  3.XXX省级重要湿地土地利用现状图</w:t>
      </w:r>
    </w:p>
    <w:p w14:paraId="0F402094">
      <w:pPr>
        <w:ind w:firstLine="541" w:firstLineChars="196"/>
        <w:jc w:val="both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  4.XXX省级重要湿地土地权属现状图</w:t>
      </w:r>
    </w:p>
    <w:p w14:paraId="4E8035D5">
      <w:pPr>
        <w:pStyle w:val="12"/>
        <w:ind w:firstLine="541" w:firstLineChars="196"/>
        <w:rPr>
          <w:rFonts w:hint="eastAsia" w:ascii="宋体" w:hAnsi="宋体" w:eastAsia="方正仿宋_GBK" w:cs="方正仿宋_GBK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  5.XXX省级重要湿地建设设施现状图</w:t>
      </w:r>
    </w:p>
    <w:tbl>
      <w:tblPr>
        <w:tblStyle w:val="8"/>
        <w:tblpPr w:leftFromText="180" w:rightFromText="180" w:vertAnchor="text" w:horzAnchor="page" w:tblpX="1630" w:tblpY="2109"/>
        <w:tblOverlap w:val="never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6"/>
      </w:tblGrid>
      <w:tr w14:paraId="277C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6" w:type="dxa"/>
            <w:tcBorders>
              <w:left w:val="nil"/>
              <w:right w:val="nil"/>
            </w:tcBorders>
            <w:noWrap w:val="0"/>
            <w:vAlign w:val="top"/>
          </w:tcPr>
          <w:p w14:paraId="4ED77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8"/>
                <w:szCs w:val="28"/>
                <w:vertAlign w:val="baseline"/>
                <w:lang w:val="en-US" w:eastAsia="zh-CN"/>
              </w:rPr>
              <w:t>抄送：省发展改革委、财政厅、自然资源厅、生态环境厅、住房和城乡建设</w:t>
            </w:r>
          </w:p>
          <w:p w14:paraId="6F86D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8"/>
                <w:szCs w:val="28"/>
                <w:vertAlign w:val="baseline"/>
                <w:lang w:val="en-US" w:eastAsia="zh-CN"/>
              </w:rPr>
              <w:t xml:space="preserve">      厅、水利厅、农业农村厅，国家林业和草原局</w:t>
            </w:r>
          </w:p>
        </w:tc>
      </w:tr>
      <w:tr w14:paraId="3FBB3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6" w:type="dxa"/>
            <w:tcBorders>
              <w:left w:val="nil"/>
              <w:right w:val="nil"/>
            </w:tcBorders>
            <w:noWrap w:val="0"/>
            <w:vAlign w:val="top"/>
          </w:tcPr>
          <w:p w14:paraId="5D4AB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方正仿宋_GBK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云南省林业和草原局办公室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月 日印发</w:t>
            </w:r>
          </w:p>
        </w:tc>
      </w:tr>
    </w:tbl>
    <w:p w14:paraId="77C6D05E">
      <w:pPr>
        <w:ind w:firstLine="620" w:firstLineChars="196"/>
        <w:rPr>
          <w:rFonts w:ascii="宋体" w:hAnsi="宋体" w:eastAsia="仿宋_GB2312"/>
          <w:color w:val="333333"/>
          <w:sz w:val="32"/>
          <w:szCs w:val="32"/>
          <w:shd w:val="clear" w:color="auto" w:fill="FFFFFF"/>
        </w:rPr>
      </w:pPr>
    </w:p>
    <w:p w14:paraId="2F35B6C9"/>
    <w:p w14:paraId="45D90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67B922-F7CC-4B2C-ACDB-BEB4749D46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978E3F-C0E3-4339-80E2-F407C41E834E}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0A46A96-4133-4594-AAA5-5605639149BD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22F32E56-512C-413A-A9BC-4784F842D2F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9E1A6B5-2547-408B-902F-06449901408A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8200F9F5-6C6F-490B-823C-CCC4C7AA3590}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F415E">
    <w:pPr>
      <w:pStyle w:val="5"/>
      <w:ind w:right="360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08C0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SzW94BAAC+AwAADgAAAGRycy9lMm9Eb2MueG1srVPNjtMwEL4j8Q6W&#10;7zTZSou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7BLNb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208C08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1FDEF">
                          <w:pPr>
                            <w:pStyle w:val="5"/>
                            <w:rPr>
                              <w:rStyle w:val="10"/>
                              <w:rFonts w:hint="eastAsia" w:ascii="方正楷体_GBK" w:eastAsia="方正楷体_GBK"/>
                              <w:sz w:val="24"/>
                              <w:szCs w:val="24"/>
                            </w:rPr>
                          </w:pPr>
                        </w:p>
                        <w:p w14:paraId="33858E5E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sRA/8gBAACY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l3m&#10;7vQBakx6CJiWhjs/4M7MfkBnFj2oaPMX5RCMY2/P197KIRGRH61X63WFIYGx+YL47PF5iJDeSm9J&#10;NhoacXilp/z0HtKYOqfkas7fa2PKAI37y4GY2cMy95FjttKwHyZBe9+eUU+Pc2+owzWnxLxz2Na8&#10;IrMRZ2M/G8cQ9aFDasvCC8LtMSGJwi1XGGGnwjiwom5arrwRf95L1uMP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IbEQP/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31FDEF">
                    <w:pPr>
                      <w:pStyle w:val="5"/>
                      <w:rPr>
                        <w:rStyle w:val="10"/>
                        <w:rFonts w:hint="eastAsia" w:ascii="方正楷体_GBK" w:eastAsia="方正楷体_GBK"/>
                        <w:sz w:val="24"/>
                        <w:szCs w:val="24"/>
                      </w:rPr>
                    </w:pPr>
                  </w:p>
                  <w:p w14:paraId="33858E5E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readOnly"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jQ5MTFmMjc0Mzc1ZmJhMDk0MDYwYTJkZDQ0ODMifQ=="/>
  </w:docVars>
  <w:rsids>
    <w:rsidRoot w:val="00172A27"/>
    <w:rsid w:val="010020CB"/>
    <w:rsid w:val="01861FB7"/>
    <w:rsid w:val="01AD418C"/>
    <w:rsid w:val="0255A63F"/>
    <w:rsid w:val="026E6046"/>
    <w:rsid w:val="030237A1"/>
    <w:rsid w:val="03ADC812"/>
    <w:rsid w:val="04E4BC78"/>
    <w:rsid w:val="052B46C3"/>
    <w:rsid w:val="061DAA37"/>
    <w:rsid w:val="06448415"/>
    <w:rsid w:val="06A859E2"/>
    <w:rsid w:val="072353F1"/>
    <w:rsid w:val="090DFCAF"/>
    <w:rsid w:val="09CFCBBB"/>
    <w:rsid w:val="09D2E521"/>
    <w:rsid w:val="0A0615B6"/>
    <w:rsid w:val="0A199331"/>
    <w:rsid w:val="0AC01ADE"/>
    <w:rsid w:val="0B3A026C"/>
    <w:rsid w:val="0CFC8741"/>
    <w:rsid w:val="0D90CDC5"/>
    <w:rsid w:val="0DE3DA17"/>
    <w:rsid w:val="0F17E326"/>
    <w:rsid w:val="0F7F6C48"/>
    <w:rsid w:val="10C36A13"/>
    <w:rsid w:val="1297BA78"/>
    <w:rsid w:val="12E0E4B4"/>
    <w:rsid w:val="13843E95"/>
    <w:rsid w:val="14A11BE2"/>
    <w:rsid w:val="14D6EAA3"/>
    <w:rsid w:val="15C2E6C6"/>
    <w:rsid w:val="15F53F14"/>
    <w:rsid w:val="1623C34E"/>
    <w:rsid w:val="16D953DE"/>
    <w:rsid w:val="18442E1F"/>
    <w:rsid w:val="19F5FFC2"/>
    <w:rsid w:val="1A6F576B"/>
    <w:rsid w:val="1AD5C26D"/>
    <w:rsid w:val="1AE0C9D7"/>
    <w:rsid w:val="1BA0CA45"/>
    <w:rsid w:val="1BE4A136"/>
    <w:rsid w:val="1F27D856"/>
    <w:rsid w:val="20D58DB1"/>
    <w:rsid w:val="2143DD14"/>
    <w:rsid w:val="2169FC2B"/>
    <w:rsid w:val="21AAC364"/>
    <w:rsid w:val="224E8957"/>
    <w:rsid w:val="23CBCC0B"/>
    <w:rsid w:val="2543B61F"/>
    <w:rsid w:val="2546580A"/>
    <w:rsid w:val="2739D084"/>
    <w:rsid w:val="274DDC30"/>
    <w:rsid w:val="281B8F6C"/>
    <w:rsid w:val="28E619B1"/>
    <w:rsid w:val="2A492F11"/>
    <w:rsid w:val="2D4D23CF"/>
    <w:rsid w:val="2D94A305"/>
    <w:rsid w:val="2E2FEEAD"/>
    <w:rsid w:val="2EE36CF8"/>
    <w:rsid w:val="2F813D98"/>
    <w:rsid w:val="2FA74F01"/>
    <w:rsid w:val="2FFD9738"/>
    <w:rsid w:val="30288A0A"/>
    <w:rsid w:val="3044C58E"/>
    <w:rsid w:val="30625BA4"/>
    <w:rsid w:val="30C83B7C"/>
    <w:rsid w:val="30CD2D67"/>
    <w:rsid w:val="31DA4416"/>
    <w:rsid w:val="34F82E9A"/>
    <w:rsid w:val="365AC9A7"/>
    <w:rsid w:val="36704E2B"/>
    <w:rsid w:val="3680490F"/>
    <w:rsid w:val="36AB49C4"/>
    <w:rsid w:val="383CF118"/>
    <w:rsid w:val="3856255B"/>
    <w:rsid w:val="39315BFD"/>
    <w:rsid w:val="3BA283BC"/>
    <w:rsid w:val="3DFF1058"/>
    <w:rsid w:val="3E0AD3ED"/>
    <w:rsid w:val="3E8C3740"/>
    <w:rsid w:val="3F0FBFE8"/>
    <w:rsid w:val="4015BB3E"/>
    <w:rsid w:val="40872ABF"/>
    <w:rsid w:val="41923DF9"/>
    <w:rsid w:val="42013407"/>
    <w:rsid w:val="420E3EF8"/>
    <w:rsid w:val="4237BA6F"/>
    <w:rsid w:val="43210BD2"/>
    <w:rsid w:val="44302C07"/>
    <w:rsid w:val="447A4CAF"/>
    <w:rsid w:val="44CB1BA9"/>
    <w:rsid w:val="4512EA14"/>
    <w:rsid w:val="45D3B684"/>
    <w:rsid w:val="480B6A5B"/>
    <w:rsid w:val="481E2B4D"/>
    <w:rsid w:val="49D6C702"/>
    <w:rsid w:val="49F0516D"/>
    <w:rsid w:val="4B3BC298"/>
    <w:rsid w:val="4CEBEA6E"/>
    <w:rsid w:val="4D26243E"/>
    <w:rsid w:val="501C3104"/>
    <w:rsid w:val="513028A2"/>
    <w:rsid w:val="532F8CCD"/>
    <w:rsid w:val="53D850CA"/>
    <w:rsid w:val="54C46777"/>
    <w:rsid w:val="5784EAB2"/>
    <w:rsid w:val="57FFD228"/>
    <w:rsid w:val="5869C34D"/>
    <w:rsid w:val="58C1521F"/>
    <w:rsid w:val="5CAFC657"/>
    <w:rsid w:val="5FEDF855"/>
    <w:rsid w:val="61750189"/>
    <w:rsid w:val="61F3124D"/>
    <w:rsid w:val="64B8C117"/>
    <w:rsid w:val="653E1898"/>
    <w:rsid w:val="655BC2EB"/>
    <w:rsid w:val="656BF196"/>
    <w:rsid w:val="67681ADB"/>
    <w:rsid w:val="684195D2"/>
    <w:rsid w:val="695E1587"/>
    <w:rsid w:val="6BB326DD"/>
    <w:rsid w:val="6BBE21A8"/>
    <w:rsid w:val="6CE3A5FF"/>
    <w:rsid w:val="6D813724"/>
    <w:rsid w:val="6F4C9F2E"/>
    <w:rsid w:val="6F9D3013"/>
    <w:rsid w:val="6FEB2DDF"/>
    <w:rsid w:val="71C7006B"/>
    <w:rsid w:val="72235686"/>
    <w:rsid w:val="72B85736"/>
    <w:rsid w:val="73C214A6"/>
    <w:rsid w:val="73DDDE20"/>
    <w:rsid w:val="7439C2DA"/>
    <w:rsid w:val="74FDA6DB"/>
    <w:rsid w:val="7547926B"/>
    <w:rsid w:val="75C8E83B"/>
    <w:rsid w:val="75F252DB"/>
    <w:rsid w:val="761C33E0"/>
    <w:rsid w:val="766ACBBD"/>
    <w:rsid w:val="77A14E0B"/>
    <w:rsid w:val="77BE01C7"/>
    <w:rsid w:val="77FFF4F1"/>
    <w:rsid w:val="7BF219F4"/>
    <w:rsid w:val="7C76662E"/>
    <w:rsid w:val="7D487879"/>
    <w:rsid w:val="7DBF2A44"/>
    <w:rsid w:val="7E3D443B"/>
    <w:rsid w:val="7EF694B1"/>
    <w:rsid w:val="7F8621DC"/>
    <w:rsid w:val="7FACCA3D"/>
    <w:rsid w:val="818A9419"/>
    <w:rsid w:val="82F41FBF"/>
    <w:rsid w:val="839BD55B"/>
    <w:rsid w:val="8440547B"/>
    <w:rsid w:val="85173096"/>
    <w:rsid w:val="853F986B"/>
    <w:rsid w:val="85854011"/>
    <w:rsid w:val="86A6060A"/>
    <w:rsid w:val="86FD9FE7"/>
    <w:rsid w:val="882CC7D2"/>
    <w:rsid w:val="88892238"/>
    <w:rsid w:val="88DFC364"/>
    <w:rsid w:val="88E1E68E"/>
    <w:rsid w:val="894FF2EF"/>
    <w:rsid w:val="8959E518"/>
    <w:rsid w:val="898EF94E"/>
    <w:rsid w:val="89CC6EA6"/>
    <w:rsid w:val="89DF15ED"/>
    <w:rsid w:val="8A226234"/>
    <w:rsid w:val="8BDAE046"/>
    <w:rsid w:val="8BE757D5"/>
    <w:rsid w:val="8CB02244"/>
    <w:rsid w:val="8CEAD9D9"/>
    <w:rsid w:val="8E49D2A5"/>
    <w:rsid w:val="8EBAE062"/>
    <w:rsid w:val="8F2ACE23"/>
    <w:rsid w:val="8F820EFD"/>
    <w:rsid w:val="8FD35D5C"/>
    <w:rsid w:val="8FD52B6F"/>
    <w:rsid w:val="923F4543"/>
    <w:rsid w:val="925064DA"/>
    <w:rsid w:val="92E50C0E"/>
    <w:rsid w:val="938214FF"/>
    <w:rsid w:val="938DB8A9"/>
    <w:rsid w:val="95C99A1B"/>
    <w:rsid w:val="9798A86D"/>
    <w:rsid w:val="97D1C874"/>
    <w:rsid w:val="98763BAC"/>
    <w:rsid w:val="99460327"/>
    <w:rsid w:val="99C4A339"/>
    <w:rsid w:val="99F0D822"/>
    <w:rsid w:val="9AFE8BE8"/>
    <w:rsid w:val="9B8FDA52"/>
    <w:rsid w:val="9B95D350"/>
    <w:rsid w:val="9C0D553E"/>
    <w:rsid w:val="9D77D7E8"/>
    <w:rsid w:val="9DD63C13"/>
    <w:rsid w:val="9E250840"/>
    <w:rsid w:val="9F6BE28F"/>
    <w:rsid w:val="A0DF28E4"/>
    <w:rsid w:val="A0F98439"/>
    <w:rsid w:val="A2472CEC"/>
    <w:rsid w:val="A31C541F"/>
    <w:rsid w:val="A34E5889"/>
    <w:rsid w:val="A4756D54"/>
    <w:rsid w:val="A5706DEA"/>
    <w:rsid w:val="A666A661"/>
    <w:rsid w:val="A6EA3B2F"/>
    <w:rsid w:val="A76516DF"/>
    <w:rsid w:val="A868AB74"/>
    <w:rsid w:val="A8E2B11A"/>
    <w:rsid w:val="A8F4AF20"/>
    <w:rsid w:val="A96AD4F1"/>
    <w:rsid w:val="A9A84972"/>
    <w:rsid w:val="A9D1C8D8"/>
    <w:rsid w:val="A9FC4479"/>
    <w:rsid w:val="AA6E0F59"/>
    <w:rsid w:val="AD9F0996"/>
    <w:rsid w:val="ADCC17CC"/>
    <w:rsid w:val="AE2965C7"/>
    <w:rsid w:val="AF71ECAC"/>
    <w:rsid w:val="AF8F96E7"/>
    <w:rsid w:val="B07BD544"/>
    <w:rsid w:val="B16DE084"/>
    <w:rsid w:val="B4A610DF"/>
    <w:rsid w:val="B59573C9"/>
    <w:rsid w:val="B665DEF0"/>
    <w:rsid w:val="B696358F"/>
    <w:rsid w:val="B7631382"/>
    <w:rsid w:val="B835DADC"/>
    <w:rsid w:val="B85C775C"/>
    <w:rsid w:val="B9399C05"/>
    <w:rsid w:val="B9C28703"/>
    <w:rsid w:val="B9F8D473"/>
    <w:rsid w:val="BA3126C9"/>
    <w:rsid w:val="BA5BC732"/>
    <w:rsid w:val="BA71E58E"/>
    <w:rsid w:val="BC991CB8"/>
    <w:rsid w:val="BD6F631A"/>
    <w:rsid w:val="BDA9BB8E"/>
    <w:rsid w:val="BE757516"/>
    <w:rsid w:val="BEA6A4B0"/>
    <w:rsid w:val="C04C63B4"/>
    <w:rsid w:val="C0741865"/>
    <w:rsid w:val="C13711B6"/>
    <w:rsid w:val="C1AD5F98"/>
    <w:rsid w:val="C254D69C"/>
    <w:rsid w:val="C4F595BE"/>
    <w:rsid w:val="C65C4253"/>
    <w:rsid w:val="C6F0CE77"/>
    <w:rsid w:val="C7280DEC"/>
    <w:rsid w:val="C90242E8"/>
    <w:rsid w:val="CA5EC044"/>
    <w:rsid w:val="CAC15891"/>
    <w:rsid w:val="CAC5EA84"/>
    <w:rsid w:val="CC716725"/>
    <w:rsid w:val="CC8CEEBE"/>
    <w:rsid w:val="CCCB2F7E"/>
    <w:rsid w:val="CD4F9DA3"/>
    <w:rsid w:val="CD97AD9F"/>
    <w:rsid w:val="CED3D0D8"/>
    <w:rsid w:val="CEEA7896"/>
    <w:rsid w:val="CEF6BD7F"/>
    <w:rsid w:val="CEF6EF8C"/>
    <w:rsid w:val="D043CFFC"/>
    <w:rsid w:val="D0A9F040"/>
    <w:rsid w:val="D0F967E1"/>
    <w:rsid w:val="D483B70C"/>
    <w:rsid w:val="D7862D4D"/>
    <w:rsid w:val="D95BF346"/>
    <w:rsid w:val="DA5C6C6E"/>
    <w:rsid w:val="DA89D208"/>
    <w:rsid w:val="DD7A8CB1"/>
    <w:rsid w:val="DDDD02C2"/>
    <w:rsid w:val="DE16EFF5"/>
    <w:rsid w:val="DEFEC85A"/>
    <w:rsid w:val="DF17C5C0"/>
    <w:rsid w:val="DFA35D23"/>
    <w:rsid w:val="DFD32F24"/>
    <w:rsid w:val="DFF515AB"/>
    <w:rsid w:val="DFFEC71F"/>
    <w:rsid w:val="E09339DA"/>
    <w:rsid w:val="E0C7AC10"/>
    <w:rsid w:val="E16DEF02"/>
    <w:rsid w:val="E173978E"/>
    <w:rsid w:val="E1BE8C7F"/>
    <w:rsid w:val="E1CC1CF4"/>
    <w:rsid w:val="E45367E6"/>
    <w:rsid w:val="E4D890AF"/>
    <w:rsid w:val="E5B2CC8A"/>
    <w:rsid w:val="E78EB312"/>
    <w:rsid w:val="E7D4BF59"/>
    <w:rsid w:val="E7E2B37C"/>
    <w:rsid w:val="E82F0268"/>
    <w:rsid w:val="E9859B13"/>
    <w:rsid w:val="E9B350AC"/>
    <w:rsid w:val="EA651FA1"/>
    <w:rsid w:val="EAB99A83"/>
    <w:rsid w:val="EDA67A6B"/>
    <w:rsid w:val="EDC002E7"/>
    <w:rsid w:val="EDCEE357"/>
    <w:rsid w:val="EE4AEA35"/>
    <w:rsid w:val="EF40E5C2"/>
    <w:rsid w:val="EFB59B4F"/>
    <w:rsid w:val="F0867CFC"/>
    <w:rsid w:val="F147A8B6"/>
    <w:rsid w:val="F1FA1862"/>
    <w:rsid w:val="F1FF6E6F"/>
    <w:rsid w:val="F22C0D0F"/>
    <w:rsid w:val="F3A01211"/>
    <w:rsid w:val="F546EC6F"/>
    <w:rsid w:val="F57E1BCD"/>
    <w:rsid w:val="F5D7B080"/>
    <w:rsid w:val="F5F7FCB4"/>
    <w:rsid w:val="F77EE48F"/>
    <w:rsid w:val="F9DDB23B"/>
    <w:rsid w:val="FB11BA42"/>
    <w:rsid w:val="FBF968BD"/>
    <w:rsid w:val="FBFF93C5"/>
    <w:rsid w:val="FC143069"/>
    <w:rsid w:val="FC9E36AE"/>
    <w:rsid w:val="FD10B922"/>
    <w:rsid w:val="FD3E633F"/>
    <w:rsid w:val="FF690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qFormat/>
    <w:uiPriority w:val="0"/>
    <w:rPr>
      <w:rFonts w:ascii="Times New Roman" w:hAnsi="Times New Roman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ind w:firstLine="420"/>
    </w:pPr>
    <w:rPr>
      <w:rFonts w:ascii="Times New Roman" w:hAnsi="Times New Roman" w:eastAsia="宋体" w:cs="Times New Roman"/>
      <w:sz w:val="28"/>
      <w:szCs w:val="28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 Char Char Char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无间隔1"/>
    <w:basedOn w:val="1"/>
    <w:next w:val="1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3">
    <w:name w:val="ca-21"/>
    <w:qFormat/>
    <w:uiPriority w:val="0"/>
    <w:rPr>
      <w:rFonts w:hint="eastAsia" w:ascii="仿宋_GB2312" w:hAnsi="Times New Roman" w:eastAsia="仿宋_GB2312" w:cs="Times New Roman"/>
      <w:sz w:val="32"/>
      <w:szCs w:val="32"/>
    </w:rPr>
  </w:style>
  <w:style w:type="paragraph" w:customStyle="1" w:styleId="14">
    <w:name w:val=" Char Char Char Char"/>
    <w:basedOn w:val="1"/>
    <w:qFormat/>
    <w:uiPriority w:val="0"/>
    <w:rPr>
      <w:rFonts w:ascii="Times New Roman" w:hAnsi="Times New Roman" w:eastAsia="宋体" w:cs="Times New Roman"/>
      <w:sz w:val="21"/>
      <w:szCs w:val="24"/>
    </w:rPr>
  </w:style>
  <w:style w:type="paragraph" w:customStyle="1" w:styleId="15">
    <w:name w:val=" Char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1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Char"/>
    <w:basedOn w:val="19"/>
    <w:qFormat/>
    <w:uiPriority w:val="0"/>
    <w:rPr>
      <w:rFonts w:ascii="Times New Roman" w:hAnsi="Times New Roman" w:eastAsia="宋体" w:cs="Times New Roman"/>
    </w:rPr>
  </w:style>
  <w:style w:type="paragraph" w:customStyle="1" w:styleId="21">
    <w:name w:val="方正仿宋正文"/>
    <w:basedOn w:val="1"/>
    <w:qFormat/>
    <w:uiPriority w:val="0"/>
    <w:rPr>
      <w:rFonts w:ascii="Calibri" w:hAnsi="Calibri" w:eastAsia="方正仿宋_GBK" w:cs="Times New Roman"/>
      <w:sz w:val="30"/>
    </w:rPr>
  </w:style>
  <w:style w:type="paragraph" w:customStyle="1" w:styleId="22">
    <w:name w:val="Normal Indent1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宋体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4424</Words>
  <Characters>4593</Characters>
  <TotalTime>108.666666666667</TotalTime>
  <ScaleCrop>false</ScaleCrop>
  <LinksUpToDate>false</LinksUpToDate>
  <CharactersWithSpaces>5071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2016-01-03T01:06:00Z</dcterms:created>
  <dc:creator>Administrator</dc:creator>
  <cp:lastModifiedBy>杨希娴</cp:lastModifiedBy>
  <cp:lastPrinted>2016-01-04T02:25:00Z</cp:lastPrinted>
  <dcterms:modified xsi:type="dcterms:W3CDTF">2024-08-13T10:26:21Z</dcterms:modified>
  <dc:title>  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39A73957F2D442E1BE4D2F7045A710E1_13</vt:lpwstr>
  </property>
</Properties>
</file>