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right="0" w:rightChars="0" w:firstLine="0" w:firstLineChars="0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公示情况说明</w:t>
      </w:r>
    </w:p>
    <w:p>
      <w:pPr>
        <w:ind w:left="0" w:leftChars="0" w:right="0" w:rightChars="0" w:firstLine="652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根据《云南省林业和草原局关于开展2023年度林业工程高级职称申报评审工作的通知》要求，经……（推荐方式等）,XXXX（单位）拟推荐XXX等XX人申报评审2023年林业工程高级职称，于2023年  月  日至  月  日（五个工作日），在XXX单位公示栏对拟推荐人员所提交的资历、学历、学术、业绩成果等材料进行了公示，截至公示期满未收到任何反映（收到反映，经核实，不影响申报）。</w:t>
      </w:r>
    </w:p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　　　　　　　　　　　　　　　XXXX（单位）（公章）</w:t>
      </w:r>
    </w:p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年   月   日</w:t>
      </w:r>
    </w:p>
    <w:p>
      <w:pPr>
        <w:ind w:left="0" w:leftChars="0" w:right="0" w:rightChars="0" w:firstLine="640" w:firstLineChars="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（经办人及电话：XX　　XXXXX）</w:t>
      </w:r>
    </w:p>
    <w:p>
      <w:pPr>
        <w:ind w:left="0" w:leftChars="0" w:right="0" w:rightChars="0" w:firstLine="0" w:firstLineChars="0"/>
        <w:jc w:val="center"/>
        <w:rPr>
          <w:rFonts w:hint="eastAsia" w:ascii="仿宋" w:hAnsi="仿宋" w:eastAsia="仿宋" w:cs="仿宋"/>
          <w:i w:val="0"/>
          <w:iCs w:val="0"/>
          <w:sz w:val="40"/>
          <w:szCs w:val="40"/>
          <w:u w:val="none" w:color="auto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  <w:t>现聘职称</w:t>
            </w: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  <w:t>申报职称</w:t>
            </w: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  <w:t>申报方式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  <w:t>XX</w:t>
            </w:r>
          </w:p>
        </w:tc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  <w:t>工程师</w:t>
            </w: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  <w:t>高级工程师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u w:val="none" w:color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z w:val="28"/>
                <w:szCs w:val="28"/>
                <w:u w:val="none" w:color="auto"/>
                <w:vertAlign w:val="baseline"/>
                <w:lang w:val="en-US" w:eastAsia="zh-CN"/>
              </w:rPr>
              <w:t>正常/转评/破格/技能人才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ind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sz w:val="32"/>
                <w:szCs w:val="32"/>
                <w:u w:val="none" w:color="auto"/>
                <w:vertAlign w:val="baseline"/>
                <w:lang w:val="en-US" w:eastAsia="zh-CN"/>
              </w:rPr>
            </w:pPr>
          </w:p>
        </w:tc>
      </w:tr>
    </w:tbl>
    <w:p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4A1A8D"/>
    <w:rsid w:val="06FE3052"/>
    <w:rsid w:val="179B2304"/>
    <w:rsid w:val="2B0C4D6B"/>
    <w:rsid w:val="2F0024A3"/>
    <w:rsid w:val="305E176B"/>
    <w:rsid w:val="3AAB0ED5"/>
    <w:rsid w:val="403F6D29"/>
    <w:rsid w:val="47DF361A"/>
    <w:rsid w:val="486F411A"/>
    <w:rsid w:val="514B594F"/>
    <w:rsid w:val="54C366A9"/>
    <w:rsid w:val="64074CC5"/>
    <w:rsid w:val="758A00E5"/>
    <w:rsid w:val="7722498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Administrator</dc:creator>
  <cp:lastModifiedBy>rsc-hb</cp:lastModifiedBy>
  <cp:lastPrinted>2023-05-16T09:18:00Z</cp:lastPrinted>
  <dcterms:modified xsi:type="dcterms:W3CDTF">2023-06-13T14:46:01Z</dcterms:modified>
  <dc:title>专业技术职称申报评审材料提要公示情况说明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