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66785">
      <w:pPr>
        <w:spacing w:line="320" w:lineRule="exact"/>
        <w:ind w:firstLine="0" w:firstLineChars="0"/>
        <w:jc w:val="center"/>
        <w:rPr>
          <w:rStyle w:val="5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0" w:name="_Toc16784"/>
      <w:bookmarkStart w:id="1" w:name="_Toc17637"/>
      <w:bookmarkStart w:id="2" w:name="_Toc31880"/>
      <w:bookmarkStart w:id="3" w:name="_Toc14886"/>
      <w:bookmarkStart w:id="4" w:name="_Toc4990"/>
      <w:bookmarkStart w:id="5" w:name="_Toc25335"/>
      <w:bookmarkStart w:id="6" w:name="_Toc2798"/>
      <w:bookmarkStart w:id="7" w:name="_Toc21549"/>
      <w:bookmarkStart w:id="8" w:name="_Toc10509"/>
      <w:r>
        <w:rPr>
          <w:rStyle w:val="5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附录</w:t>
      </w:r>
      <w:bookmarkStart w:id="9" w:name="_Toc7623"/>
      <w:bookmarkStart w:id="10" w:name="_Toc25749"/>
      <w:r>
        <w:rPr>
          <w:rStyle w:val="5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C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p w14:paraId="049E7EF7">
      <w:pPr>
        <w:ind w:firstLine="0" w:firstLineChars="0"/>
        <w:jc w:val="center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（规范性）</w:t>
      </w:r>
    </w:p>
    <w:bookmarkEnd w:id="9"/>
    <w:bookmarkEnd w:id="10"/>
    <w:p w14:paraId="72848811">
      <w:pPr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</w:rPr>
        <w:t>C.1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</w:rPr>
        <w:t xml:space="preserve"> 简易伐区调查作业设计表</w:t>
      </w:r>
    </w:p>
    <w:tbl>
      <w:tblPr>
        <w:tblStyle w:val="3"/>
        <w:tblW w:w="92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796"/>
        <w:gridCol w:w="338"/>
        <w:gridCol w:w="786"/>
        <w:gridCol w:w="854"/>
        <w:gridCol w:w="120"/>
        <w:gridCol w:w="1133"/>
        <w:gridCol w:w="58"/>
        <w:gridCol w:w="1053"/>
        <w:gridCol w:w="384"/>
        <w:gridCol w:w="613"/>
        <w:gridCol w:w="972"/>
        <w:gridCol w:w="2"/>
        <w:gridCol w:w="1141"/>
      </w:tblGrid>
      <w:tr w14:paraId="2C866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B7D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 xml:space="preserve">县(市、区)：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 xml:space="preserve">         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乡镇（林场）：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村：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小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组 ：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 xml:space="preserve">               </w:t>
            </w:r>
          </w:p>
        </w:tc>
      </w:tr>
      <w:tr w14:paraId="1D7E3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2C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林木</w:t>
            </w:r>
          </w:p>
          <w:p w14:paraId="25743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所有者</w:t>
            </w:r>
          </w:p>
        </w:tc>
        <w:tc>
          <w:tcPr>
            <w:tcW w:w="825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557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642AE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B8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采伐类型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A46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F2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采伐方式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AA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0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采伐强度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%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05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</w:tc>
      </w:tr>
      <w:tr w14:paraId="67563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9222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491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林权证号（证明）：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或能证明伐区范围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林权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的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资料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：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u w:val="single"/>
                <w:lang w:val="en-US" w:eastAsia="zh-CN"/>
              </w:rPr>
              <w:t xml:space="preserve">            </w:t>
            </w:r>
          </w:p>
        </w:tc>
      </w:tr>
      <w:tr w14:paraId="1321C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0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伐区</w:t>
            </w:r>
          </w:p>
          <w:p w14:paraId="04F1F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总面积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A5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公顷</w:t>
            </w:r>
          </w:p>
        </w:tc>
        <w:tc>
          <w:tcPr>
            <w:tcW w:w="633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625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伐区地理位置介于东经XX°XX′XX″～XX°XX′XX″，北纬XX°XX′XX″～XX°XX′XX″之间</w:t>
            </w:r>
          </w:p>
        </w:tc>
      </w:tr>
      <w:tr w14:paraId="48ED9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453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林木</w:t>
            </w:r>
          </w:p>
          <w:p w14:paraId="7D14E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所有权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DE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35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树种</w:t>
            </w:r>
          </w:p>
        </w:tc>
        <w:tc>
          <w:tcPr>
            <w:tcW w:w="21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3F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树种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26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lang w:eastAsia="zh-CN"/>
              </w:rPr>
              <w:t>树种</w:t>
            </w:r>
          </w:p>
        </w:tc>
      </w:tr>
      <w:tr w14:paraId="249FE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752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64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蓄积(m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97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株数（株）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20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蓄积(m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C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株数（株）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F3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蓄积(m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D2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株数（株）</w:t>
            </w: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32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蓄积(m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)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9D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株数（株）</w:t>
            </w:r>
          </w:p>
        </w:tc>
      </w:tr>
      <w:tr w14:paraId="48BE8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FE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3B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17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83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9A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69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F6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1F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DD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04B77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E5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国有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79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A2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0B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90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47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EE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9B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6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60422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3D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集体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D4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31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49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3F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FD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4C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70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E6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29AB5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2A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个人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2E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6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02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12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44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71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46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61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5C1C9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7D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其它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BE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13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31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448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13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82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9D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DD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15B86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F2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伐区采伐及更新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E0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  <w:t>采伐期限</w:t>
            </w:r>
          </w:p>
        </w:tc>
        <w:tc>
          <w:tcPr>
            <w:tcW w:w="71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8E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00" w:firstLineChars="200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年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月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日  至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年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月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日</w:t>
            </w:r>
          </w:p>
        </w:tc>
      </w:tr>
      <w:tr w14:paraId="4D6CF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6F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2D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更新期限</w:t>
            </w:r>
          </w:p>
        </w:tc>
        <w:tc>
          <w:tcPr>
            <w:tcW w:w="43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8F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年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月</w:t>
            </w:r>
            <w:r>
              <w:rPr>
                <w:rFonts w:hint="eastAsia" w:ascii="宋体" w:hAnsi="宋体" w:eastAsia="方正仿宋_GBK" w:cs="Times New Roman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日前完成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0B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更新面积</w:t>
            </w: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9C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2B206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73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4D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更新株数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BA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A2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更新树种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6A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F2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更新方式</w:t>
            </w: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6A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32812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22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9B4D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宋体" w:hAnsi="宋体" w:eastAsia="方正仿宋_GBK" w:cs="Times New Roman"/>
                <w:color w:val="auto"/>
                <w:szCs w:val="21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</w:rPr>
              <w:t>伐区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范围图（</w:t>
            </w:r>
            <w:r>
              <w:rPr>
                <w:rFonts w:hint="eastAsia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也可用林权证宗地图或可证明伐区范围的相关图纸，</w:t>
            </w: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  <w:u w:val="single"/>
                <w:lang w:eastAsia="zh-CN"/>
              </w:rPr>
              <w:t>另附）。</w:t>
            </w:r>
          </w:p>
        </w:tc>
      </w:tr>
      <w:tr w14:paraId="41091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222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05F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方正仿宋_GBK" w:cs="Times New Roman"/>
                <w:color w:val="auto"/>
                <w:sz w:val="20"/>
                <w:szCs w:val="20"/>
              </w:rPr>
              <w:t>特殊情况说明</w:t>
            </w:r>
          </w:p>
        </w:tc>
      </w:tr>
      <w:tr w14:paraId="4F971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22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A3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方正仿宋_GBK" w:cs="Times New Roman"/>
                <w:color w:val="auto"/>
                <w:kern w:val="0"/>
                <w:sz w:val="20"/>
                <w:szCs w:val="20"/>
              </w:rPr>
            </w:pPr>
          </w:p>
        </w:tc>
      </w:tr>
    </w:tbl>
    <w:p w14:paraId="60A97567">
      <w:pPr>
        <w:spacing w:line="240" w:lineRule="auto"/>
        <w:ind w:firstLine="0" w:firstLineChars="0"/>
        <w:rPr>
          <w:rFonts w:hint="eastAsia" w:ascii="宋体" w:hAnsi="宋体" w:eastAsia="方正仿宋_GBK"/>
          <w:color w:val="auto"/>
          <w:szCs w:val="21"/>
        </w:rPr>
      </w:pPr>
      <w:r>
        <w:rPr>
          <w:rFonts w:ascii="宋体" w:hAnsi="宋体" w:eastAsia="方正仿宋_GBK"/>
          <w:color w:val="auto"/>
          <w:sz w:val="20"/>
          <w:szCs w:val="20"/>
        </w:rPr>
        <w:t>设计人员（签名）：</w:t>
      </w:r>
      <w:r>
        <w:rPr>
          <w:rFonts w:ascii="宋体" w:hAnsi="宋体" w:eastAsia="方正仿宋_GBK"/>
          <w:color w:val="auto"/>
          <w:szCs w:val="21"/>
        </w:rPr>
        <w:t xml:space="preserve">                  </w:t>
      </w:r>
      <w:r>
        <w:rPr>
          <w:rFonts w:hint="eastAsia" w:ascii="宋体" w:hAnsi="宋体" w:eastAsia="方正仿宋_GBK"/>
          <w:color w:val="auto"/>
          <w:szCs w:val="21"/>
        </w:rPr>
        <w:t xml:space="preserve">     </w:t>
      </w:r>
      <w:r>
        <w:rPr>
          <w:rFonts w:hint="eastAsia" w:ascii="宋体" w:hAnsi="宋体" w:eastAsia="方正仿宋_GBK"/>
          <w:color w:val="auto"/>
          <w:kern w:val="0"/>
          <w:sz w:val="20"/>
          <w:szCs w:val="20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sz w:val="20"/>
          <w:szCs w:val="20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方正仿宋_GBK"/>
          <w:color w:val="auto"/>
          <w:kern w:val="0"/>
          <w:sz w:val="20"/>
          <w:szCs w:val="20"/>
          <w:u w:val="single"/>
        </w:rPr>
        <w:t xml:space="preserve">        </w:t>
      </w:r>
      <w:r>
        <w:rPr>
          <w:rFonts w:ascii="宋体" w:hAnsi="宋体" w:eastAsia="方正仿宋_GBK"/>
          <w:color w:val="auto"/>
          <w:sz w:val="20"/>
          <w:szCs w:val="20"/>
        </w:rPr>
        <w:t>年</w:t>
      </w:r>
      <w:r>
        <w:rPr>
          <w:rFonts w:hint="eastAsia" w:ascii="宋体" w:hAnsi="宋体" w:eastAsia="方正仿宋_GBK"/>
          <w:color w:val="auto"/>
          <w:kern w:val="0"/>
          <w:sz w:val="20"/>
          <w:szCs w:val="20"/>
          <w:u w:val="single"/>
        </w:rPr>
        <w:t xml:space="preserve">     </w:t>
      </w:r>
      <w:r>
        <w:rPr>
          <w:rFonts w:ascii="宋体" w:hAnsi="宋体" w:eastAsia="方正仿宋_GBK"/>
          <w:color w:val="auto"/>
          <w:sz w:val="20"/>
          <w:szCs w:val="20"/>
        </w:rPr>
        <w:t>月</w:t>
      </w:r>
      <w:r>
        <w:rPr>
          <w:rFonts w:hint="eastAsia" w:ascii="宋体" w:hAnsi="宋体" w:eastAsia="方正仿宋_GBK"/>
          <w:color w:val="auto"/>
          <w:kern w:val="0"/>
          <w:sz w:val="20"/>
          <w:szCs w:val="20"/>
          <w:u w:val="single"/>
        </w:rPr>
        <w:t xml:space="preserve">     </w:t>
      </w:r>
      <w:r>
        <w:rPr>
          <w:rFonts w:ascii="宋体" w:hAnsi="宋体" w:eastAsia="方正仿宋_GBK"/>
          <w:color w:val="auto"/>
          <w:sz w:val="20"/>
          <w:szCs w:val="20"/>
        </w:rPr>
        <w:t>日</w:t>
      </w:r>
    </w:p>
    <w:p w14:paraId="7AF8343A">
      <w:pPr>
        <w:ind w:firstLine="420"/>
        <w:rPr>
          <w:rFonts w:hint="eastAsia" w:ascii="宋体" w:hAnsi="宋体" w:eastAsia="方正仿宋_GBK"/>
          <w:color w:val="auto"/>
          <w:szCs w:val="21"/>
        </w:rPr>
      </w:pPr>
    </w:p>
    <w:p w14:paraId="14610244">
      <w:pPr>
        <w:widowControl/>
        <w:jc w:val="left"/>
        <w:rPr>
          <w:rFonts w:hint="eastAsia" w:ascii="宋体" w:hAnsi="宋体" w:eastAsia="方正仿宋_GBK"/>
          <w:b/>
          <w:bCs/>
          <w:color w:val="auto"/>
          <w:sz w:val="24"/>
        </w:rPr>
      </w:pPr>
      <w:r>
        <w:rPr>
          <w:rFonts w:hint="eastAsia" w:ascii="宋体" w:hAnsi="宋体" w:eastAsia="方正仿宋_GBK"/>
          <w:b/>
          <w:bCs/>
          <w:color w:val="auto"/>
          <w:sz w:val="24"/>
        </w:rPr>
        <w:br w:type="page"/>
      </w:r>
    </w:p>
    <w:p w14:paraId="016402C7">
      <w:pPr>
        <w:pStyle w:val="8"/>
        <w:numPr>
          <w:ilvl w:val="1"/>
          <w:numId w:val="0"/>
        </w:numPr>
        <w:spacing w:before="156" w:after="0" w:afterLines="0" w:line="0" w:lineRule="atLeast"/>
        <w:jc w:val="center"/>
        <w:rPr>
          <w:rFonts w:hint="eastAsia" w:ascii="方正楷体_GBK" w:hAnsi="方正楷体_GBK" w:eastAsia="方正楷体_GBK" w:cs="方正楷体_GBK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C.2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 xml:space="preserve"> 简易伐区调查林木采伐因子一览表</w:t>
      </w:r>
    </w:p>
    <w:p w14:paraId="4C0E0F0B">
      <w:pPr>
        <w:pStyle w:val="8"/>
        <w:numPr>
          <w:ilvl w:val="1"/>
          <w:numId w:val="0"/>
        </w:numPr>
        <w:tabs>
          <w:tab w:val="clear" w:pos="141"/>
        </w:tabs>
        <w:spacing w:before="0" w:beforeLines="0" w:after="0" w:afterLines="0"/>
        <w:ind w:left="1701"/>
        <w:rPr>
          <w:rFonts w:hint="eastAsia" w:ascii="宋体" w:hAnsi="宋体" w:eastAsia="方正仿宋_GBK"/>
          <w:color w:val="auto"/>
        </w:rPr>
      </w:pPr>
      <w:r>
        <w:rPr>
          <w:rFonts w:hint="eastAsia" w:ascii="宋体" w:hAnsi="宋体" w:eastAsia="方正仿宋_GBK"/>
          <w:color w:val="auto"/>
          <w:kern w:val="0"/>
          <w:sz w:val="16"/>
          <w:szCs w:val="16"/>
          <w:lang w:bidi="ar"/>
        </w:rPr>
        <w:t xml:space="preserve">                                                          </w:t>
      </w:r>
      <w:r>
        <w:rPr>
          <w:rFonts w:ascii="宋体" w:hAnsi="宋体" w:eastAsia="方正仿宋_GBK"/>
          <w:color w:val="auto"/>
          <w:kern w:val="0"/>
          <w:sz w:val="16"/>
          <w:szCs w:val="16"/>
          <w:lang w:bidi="ar"/>
        </w:rPr>
        <w:t>单位：hm</w:t>
      </w:r>
      <w:r>
        <w:rPr>
          <w:rFonts w:hint="eastAsia" w:ascii="宋体" w:hAnsi="宋体" w:eastAsia="宋体" w:cs="宋体"/>
          <w:color w:val="auto"/>
          <w:kern w:val="0"/>
          <w:sz w:val="16"/>
          <w:szCs w:val="16"/>
          <w:vertAlign w:val="superscript"/>
          <w:lang w:bidi="ar"/>
        </w:rPr>
        <w:t>2</w:t>
      </w:r>
      <w:r>
        <w:rPr>
          <w:rFonts w:ascii="宋体" w:hAnsi="宋体" w:eastAsia="方正仿宋_GBK"/>
          <w:color w:val="auto"/>
          <w:kern w:val="0"/>
          <w:sz w:val="16"/>
          <w:szCs w:val="16"/>
          <w:lang w:bidi="ar"/>
        </w:rPr>
        <w:t>、cm、m、株、m</w:t>
      </w:r>
      <w:r>
        <w:rPr>
          <w:rFonts w:hint="eastAsia" w:ascii="宋体" w:hAnsi="宋体" w:eastAsia="宋体" w:cs="宋体"/>
          <w:color w:val="auto"/>
          <w:kern w:val="0"/>
          <w:sz w:val="16"/>
          <w:szCs w:val="16"/>
          <w:vertAlign w:val="superscript"/>
          <w:lang w:bidi="ar"/>
        </w:rPr>
        <w:t>3</w:t>
      </w:r>
    </w:p>
    <w:tbl>
      <w:tblPr>
        <w:tblStyle w:val="3"/>
        <w:tblW w:w="9591" w:type="dxa"/>
        <w:tblInd w:w="0" w:type="dxa"/>
        <w:tblLayout w:type="fixed"/>
        <w:tblCellMar>
          <w:top w:w="0" w:type="dxa"/>
          <w:left w:w="6" w:type="dxa"/>
          <w:bottom w:w="0" w:type="dxa"/>
          <w:right w:w="6" w:type="dxa"/>
        </w:tblCellMar>
      </w:tblPr>
      <w:tblGrid>
        <w:gridCol w:w="456"/>
        <w:gridCol w:w="456"/>
        <w:gridCol w:w="353"/>
        <w:gridCol w:w="559"/>
        <w:gridCol w:w="456"/>
        <w:gridCol w:w="456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14:paraId="44A6B1A2"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18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F1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县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F2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乡镇</w:t>
            </w:r>
          </w:p>
        </w:tc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B0D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C1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林班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89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87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伐块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8A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小班面积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C0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地类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1A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土地 </w:t>
            </w:r>
            <w:r>
              <w:rPr>
                <w:rStyle w:val="9"/>
                <w:rFonts w:hint="default" w:ascii="宋体" w:hAnsi="宋体" w:eastAsia="方正仿宋_GBK" w:cs="Times New Roman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所有权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01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林木 </w:t>
            </w:r>
            <w:r>
              <w:rPr>
                <w:rStyle w:val="9"/>
                <w:rFonts w:hint="default" w:ascii="宋体" w:hAnsi="宋体" w:eastAsia="方正仿宋_GBK" w:cs="Times New Roman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所有权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D3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DA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8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龄组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3F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平均树高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77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平均胸径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E7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郁闭度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E7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每公顷株数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C1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每公顷蓄积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A7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小班总株数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D6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小班总蓄积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50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default" w:ascii="宋体" w:hAnsi="宋体" w:eastAsia="方正仿宋_GBK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03B87105"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3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928D6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4077E8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7639F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0336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752EF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1B85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D13D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E22C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D7514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6C59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C15F8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6CA1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137C4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4389A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0EEE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FB88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26CDD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20792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7DD3F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7A04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863C6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</w:tr>
      <w:tr w14:paraId="2F0B0A94"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24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B2642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D92CE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38D4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0BBC0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245F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4288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C128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5283B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604A6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F5B66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051FFF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6E1B8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D71AC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A3871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30019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3A0777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D6B98">
            <w:pPr>
              <w:ind w:firstLine="360"/>
              <w:jc w:val="righ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99E5C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6C36E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12B03">
            <w:pPr>
              <w:ind w:firstLine="36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BFD31">
            <w:pPr>
              <w:ind w:firstLine="440"/>
              <w:rPr>
                <w:rFonts w:hint="eastAsia" w:ascii="宋体" w:hAnsi="宋体"/>
                <w:color w:val="auto"/>
                <w:sz w:val="22"/>
                <w:szCs w:val="22"/>
              </w:rPr>
            </w:pPr>
          </w:p>
        </w:tc>
      </w:tr>
    </w:tbl>
    <w:p w14:paraId="3FAFC0DD">
      <w:pPr>
        <w:ind w:firstLine="420"/>
        <w:rPr>
          <w:rFonts w:hint="eastAsia" w:ascii="宋体" w:hAnsi="宋体" w:eastAsia="方正仿宋_GBK"/>
          <w:color w:val="auto"/>
          <w:szCs w:val="21"/>
        </w:rPr>
      </w:pPr>
    </w:p>
    <w:p w14:paraId="4471492C">
      <w:r>
        <w:rPr>
          <w:rFonts w:ascii="宋体" w:hAnsi="宋体" w:eastAsia="方正仿宋_GBK"/>
          <w:color w:val="auto"/>
          <w:sz w:val="28"/>
          <w:szCs w:val="28"/>
        </w:rPr>
        <w:br w:type="page"/>
      </w:r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18"/>
      </w:pPr>
      <w:r>
        <w:separator/>
      </w:r>
    </w:p>
  </w:endnote>
  <w:endnote w:type="continuationSeparator" w:id="1">
    <w:p>
      <w:pPr>
        <w:spacing w:line="240" w:lineRule="auto"/>
        <w:ind w:firstLine="51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18"/>
      </w:pPr>
      <w:r>
        <w:separator/>
      </w:r>
    </w:p>
  </w:footnote>
  <w:footnote w:type="continuationSeparator" w:id="1">
    <w:p>
      <w:pPr>
        <w:spacing w:line="240" w:lineRule="auto"/>
        <w:ind w:firstLine="51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8E846F"/>
    <w:multiLevelType w:val="multilevel"/>
    <w:tmpl w:val="398E846F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"/>
      <w:suff w:val="nothing"/>
      <w:lvlText w:val="表%1.%2　"/>
      <w:lvlJc w:val="left"/>
      <w:pPr>
        <w:tabs>
          <w:tab w:val="left" w:pos="141"/>
        </w:tabs>
        <w:ind w:left="3119" w:hanging="567"/>
      </w:pPr>
      <w:rPr>
        <w:rFonts w:hint="default"/>
        <w:color w:val="auto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92A12"/>
    <w:rsid w:val="22C9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712" w:firstLineChars="162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character" w:customStyle="1" w:styleId="5">
    <w:name w:val="附录章标题 Char"/>
    <w:link w:val="6"/>
    <w:qFormat/>
    <w:uiPriority w:val="0"/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6">
    <w:name w:val="附录章标题"/>
    <w:next w:val="7"/>
    <w:link w:val="5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560" w:lineRule="exact"/>
      <w:ind w:firstLine="712" w:firstLineChars="162"/>
      <w:jc w:val="both"/>
    </w:pPr>
    <w:rPr>
      <w:rFonts w:ascii="宋体" w:hAnsi="宋体" w:eastAsia="方正仿宋_GBK" w:cs="Times New Roman"/>
      <w:sz w:val="32"/>
      <w:lang w:val="en-US" w:eastAsia="zh-CN" w:bidi="ar-SA"/>
    </w:rPr>
  </w:style>
  <w:style w:type="paragraph" w:customStyle="1" w:styleId="8">
    <w:name w:val="附录表标题"/>
    <w:basedOn w:val="1"/>
    <w:next w:val="7"/>
    <w:qFormat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2978"/>
      <w:jc w:val="center"/>
    </w:pPr>
    <w:rPr>
      <w:rFonts w:ascii="黑体" w:eastAsia="黑体"/>
      <w:szCs w:val="21"/>
    </w:rPr>
  </w:style>
  <w:style w:type="character" w:customStyle="1" w:styleId="9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2025-12-24T06:27:00Z</dcterms:created>
  <dc:creator>张雯</dc:creator>
  <cp:lastModifiedBy>张雯</cp:lastModifiedBy>
  <dcterms:modified xsi:type="dcterms:W3CDTF">2025-12-24T06:27:12Z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E5350D4C2978428582A55509B404A340_11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