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0AE37">
      <w:pPr>
        <w:pStyle w:val="3"/>
        <w:numPr>
          <w:ilvl w:val="0"/>
          <w:numId w:val="0"/>
        </w:numPr>
        <w:spacing w:before="0" w:after="0" w:line="415" w:lineRule="auto"/>
        <w:jc w:val="center"/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>附录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</w:rPr>
        <w:t xml:space="preserve">B </w:t>
      </w: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 xml:space="preserve">  林木移植方案附表</w:t>
      </w:r>
    </w:p>
    <w:p w14:paraId="60181DE6">
      <w:pPr>
        <w:pStyle w:val="2"/>
        <w:jc w:val="center"/>
        <w:rPr>
          <w:rFonts w:ascii="宋体" w:hAnsi="宋体" w:eastAsia="宋体" w:cs="Times New Roman"/>
          <w:sz w:val="24"/>
          <w:szCs w:val="24"/>
        </w:rPr>
      </w:pPr>
    </w:p>
    <w:p w14:paraId="2120F360">
      <w:pPr>
        <w:pStyle w:val="2"/>
        <w:jc w:val="center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表</w:t>
      </w:r>
      <w:r>
        <w:rPr>
          <w:rFonts w:hint="eastAsia" w:ascii="宋体" w:hAnsi="宋体" w:eastAsia="宋体" w:cs="宋体"/>
          <w:sz w:val="28"/>
          <w:szCs w:val="28"/>
        </w:rPr>
        <w:t xml:space="preserve">B.1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林木移植方案外业调查表</w:t>
      </w:r>
    </w:p>
    <w:tbl>
      <w:tblPr>
        <w:tblStyle w:val="9"/>
        <w:tblW w:w="919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2113"/>
        <w:gridCol w:w="1570"/>
        <w:gridCol w:w="2794"/>
      </w:tblGrid>
      <w:tr w14:paraId="51186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14" w:type="dxa"/>
            <w:shd w:val="clear" w:color="auto" w:fill="auto"/>
            <w:vAlign w:val="center"/>
          </w:tcPr>
          <w:p w14:paraId="6DE02DE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林木采挖外业编号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38EA0C13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12A2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714" w:type="dxa"/>
            <w:shd w:val="clear" w:color="auto" w:fill="auto"/>
            <w:vAlign w:val="center"/>
          </w:tcPr>
          <w:p w14:paraId="4905C78F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采挖位置描述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072D3C91">
            <w:pPr>
              <w:widowControl/>
              <w:spacing w:line="0" w:lineRule="atLeast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______县______乡（林场）______村  ____小班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（图班）</w:t>
            </w:r>
          </w:p>
        </w:tc>
      </w:tr>
      <w:tr w14:paraId="643E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714" w:type="dxa"/>
            <w:shd w:val="clear" w:color="auto" w:fill="auto"/>
            <w:vAlign w:val="center"/>
          </w:tcPr>
          <w:p w14:paraId="6927E8CB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移植（假植）位置描述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4C2B567B">
            <w:pPr>
              <w:widowControl/>
              <w:spacing w:line="0" w:lineRule="atLeast"/>
              <w:jc w:val="left"/>
            </w:pPr>
          </w:p>
        </w:tc>
      </w:tr>
      <w:tr w14:paraId="3F259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714" w:type="dxa"/>
            <w:shd w:val="clear" w:color="auto" w:fill="auto"/>
            <w:vAlign w:val="center"/>
          </w:tcPr>
          <w:p w14:paraId="13E7666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树种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0199E230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7642F932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拉丁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学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D8926DC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047DF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714" w:type="dxa"/>
            <w:shd w:val="clear" w:color="auto" w:fill="auto"/>
            <w:vAlign w:val="center"/>
          </w:tcPr>
          <w:p w14:paraId="732885B6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横坐标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5431B284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20ADBE3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纵坐标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5A3D05A8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7A21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714" w:type="dxa"/>
            <w:shd w:val="clear" w:color="auto" w:fill="auto"/>
            <w:vAlign w:val="center"/>
          </w:tcPr>
          <w:p w14:paraId="1ECDA0C0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林木权属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6A417E32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（）国有（）集体 （）个人（）其他</w:t>
            </w:r>
          </w:p>
        </w:tc>
      </w:tr>
      <w:tr w14:paraId="5BA2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714" w:type="dxa"/>
            <w:shd w:val="clear" w:color="auto" w:fill="auto"/>
            <w:vAlign w:val="center"/>
          </w:tcPr>
          <w:p w14:paraId="6F0D546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起源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34AC4AD5">
            <w:pPr>
              <w:pStyle w:val="2"/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（）天然</w:t>
            </w:r>
          </w:p>
          <w:p w14:paraId="6A5E3A01">
            <w:pPr>
              <w:pStyle w:val="2"/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（）人工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7BFF0D9F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亚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  <w:t>林种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3B7F7580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0410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714" w:type="dxa"/>
            <w:shd w:val="clear" w:color="auto" w:fill="auto"/>
            <w:vAlign w:val="center"/>
          </w:tcPr>
          <w:p w14:paraId="64DA0200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树龄（年）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5F35E0E2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4616F3A2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树高（m）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15010AF8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3A3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714" w:type="dxa"/>
            <w:shd w:val="clear" w:color="auto" w:fill="auto"/>
            <w:vAlign w:val="center"/>
          </w:tcPr>
          <w:p w14:paraId="08C8761A">
            <w:pPr>
              <w:pStyle w:val="2"/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胸径（或地径）</w:t>
            </w:r>
            <w:r>
              <w:rPr>
                <w:rFonts w:hint="eastAsia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cm</w:t>
            </w:r>
            <w:r>
              <w:rPr>
                <w:rFonts w:hint="eastAsia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 w14:paraId="62E2C7AF">
            <w:pPr>
              <w:pStyle w:val="2"/>
              <w:spacing w:line="320" w:lineRule="exact"/>
              <w:ind w:firstLine="240" w:firstLineChars="100"/>
              <w:rPr>
                <w:rFonts w:hint="eastAsia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hAnsi="宋体" w:eastAsia="宋体" w:cs="Times New Roman"/>
                <w:kern w:val="0"/>
                <w:sz w:val="24"/>
                <w:szCs w:val="24"/>
                <w:lang w:eastAsia="zh-CN"/>
              </w:rPr>
              <w:t xml:space="preserve">距地表□10cm </w:t>
            </w:r>
          </w:p>
          <w:p w14:paraId="0DDAAB2D">
            <w:pPr>
              <w:pStyle w:val="2"/>
              <w:spacing w:line="32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宋体" w:eastAsia="宋体" w:cs="Times New Roman"/>
                <w:kern w:val="0"/>
                <w:sz w:val="24"/>
                <w:szCs w:val="24"/>
                <w:lang w:eastAsia="zh-CN"/>
              </w:rPr>
              <w:t>□10—30cm 处测取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2BFA6088">
            <w:pPr>
              <w:widowControl/>
              <w:spacing w:line="400" w:lineRule="exac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76C6F04D">
            <w:pPr>
              <w:widowControl/>
              <w:spacing w:line="40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平均冠幅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F2173CF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6346D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741B359B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移植类型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13017EF6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 ）经依法审批的建设项目   （ 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森林经营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项目</w:t>
            </w:r>
          </w:p>
          <w:p w14:paraId="5A05BE3E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（ ）影响公共安全地质灾害等 （ ）科研项目    </w:t>
            </w:r>
          </w:p>
          <w:p w14:paraId="5A73E6AA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 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其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他特殊情况</w:t>
            </w:r>
          </w:p>
        </w:tc>
      </w:tr>
      <w:tr w14:paraId="5EFC3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714" w:type="dxa"/>
            <w:shd w:val="clear" w:color="auto" w:fill="auto"/>
            <w:vAlign w:val="center"/>
          </w:tcPr>
          <w:p w14:paraId="5CF413DA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移植合法性依据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4DD3B669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02C60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71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6E34EDA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林木生长状况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74965ADB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6B03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3B08E">
            <w:pPr>
              <w:widowControl/>
              <w:spacing w:line="0" w:lineRule="atLeast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是否具备移植条件</w:t>
            </w:r>
          </w:p>
        </w:tc>
        <w:tc>
          <w:tcPr>
            <w:tcW w:w="6477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A2F39CA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5BE12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71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D2D5C3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调查人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639F05A8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440BE96D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56C24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714" w:type="dxa"/>
            <w:shd w:val="clear" w:color="auto" w:fill="auto"/>
            <w:vAlign w:val="center"/>
          </w:tcPr>
          <w:p w14:paraId="18DA4201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记录人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6E3FDC07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560B8149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调查日期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72B8F6E1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</w:tbl>
    <w:p w14:paraId="111EE499">
      <w:pPr>
        <w:rPr>
          <w:rFonts w:ascii="宋体" w:hAnsi="宋体" w:eastAsia="宋体" w:cs="Times New Roma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21FB46F2">
      <w:pPr>
        <w:pStyle w:val="2"/>
        <w:jc w:val="center"/>
        <w:rPr>
          <w:rFonts w:ascii="宋体" w:hAnsi="宋体" w:eastAsia="宋体" w:cs="Times New Roman"/>
          <w:sz w:val="21"/>
        </w:rPr>
      </w:pPr>
      <w:r>
        <w:rPr>
          <w:rFonts w:ascii="宋体" w:hAnsi="宋体" w:eastAsia="黑体" w:cs="Times New Roman"/>
          <w:sz w:val="24"/>
          <w:szCs w:val="24"/>
        </w:rPr>
        <w:t xml:space="preserve"> </w:t>
      </w:r>
    </w:p>
    <w:p w14:paraId="38F26B65">
      <w:pPr>
        <w:pStyle w:val="2"/>
        <w:jc w:val="center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表</w:t>
      </w:r>
      <w:r>
        <w:rPr>
          <w:rFonts w:hint="eastAsia" w:ascii="宋体" w:hAnsi="宋体" w:eastAsia="宋体" w:cs="宋体"/>
          <w:sz w:val="28"/>
          <w:szCs w:val="28"/>
        </w:rPr>
        <w:t>B.2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林木移植因子一览表</w:t>
      </w:r>
    </w:p>
    <w:tbl>
      <w:tblPr>
        <w:tblStyle w:val="9"/>
        <w:tblW w:w="14598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9"/>
        <w:gridCol w:w="685"/>
        <w:gridCol w:w="424"/>
        <w:gridCol w:w="562"/>
        <w:gridCol w:w="555"/>
        <w:gridCol w:w="582"/>
        <w:gridCol w:w="556"/>
        <w:gridCol w:w="556"/>
        <w:gridCol w:w="556"/>
        <w:gridCol w:w="753"/>
        <w:gridCol w:w="648"/>
        <w:gridCol w:w="825"/>
        <w:gridCol w:w="556"/>
        <w:gridCol w:w="834"/>
        <w:gridCol w:w="566"/>
        <w:gridCol w:w="694"/>
        <w:gridCol w:w="696"/>
        <w:gridCol w:w="556"/>
        <w:gridCol w:w="834"/>
        <w:gridCol w:w="694"/>
        <w:gridCol w:w="691"/>
        <w:gridCol w:w="441"/>
        <w:gridCol w:w="10"/>
      </w:tblGrid>
      <w:tr w14:paraId="2DF73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86D7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县（市、区）</w:t>
            </w:r>
          </w:p>
        </w:tc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E83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乡镇（街道办）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08E4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村民委员会</w:t>
            </w:r>
          </w:p>
        </w:tc>
        <w:tc>
          <w:tcPr>
            <w:tcW w:w="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4D0C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村民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br w:type="textWrapping"/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小组</w:t>
            </w:r>
          </w:p>
        </w:tc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D2B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外业编号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3546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64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EC966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林木现状</w:t>
            </w: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9C5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 xml:space="preserve">林木位置       </w:t>
            </w:r>
          </w:p>
          <w:p w14:paraId="7847C31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 xml:space="preserve"> (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CGCS2000坐标系，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采挖移植前位置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2047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移植内容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C5F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水土</w:t>
            </w:r>
          </w:p>
          <w:p w14:paraId="6122917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保持</w:t>
            </w:r>
          </w:p>
          <w:p w14:paraId="5A61884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措施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FF76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林木档</w:t>
            </w:r>
          </w:p>
          <w:p w14:paraId="32F42B3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案编号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0CC9">
            <w:pPr>
              <w:widowControl/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移</w:t>
            </w:r>
            <w:r>
              <w:rPr>
                <w:rFonts w:hint="eastAsia" w:ascii="宋体" w:hAnsi="宋体" w:eastAsia="宋体" w:cs="Times New Roman"/>
                <w:sz w:val="13"/>
                <w:szCs w:val="13"/>
              </w:rPr>
              <w:t>入</w:t>
            </w:r>
            <w:r>
              <w:rPr>
                <w:rFonts w:ascii="宋体" w:hAnsi="宋体" w:eastAsia="宋体" w:cs="Times New Roman"/>
                <w:sz w:val="13"/>
                <w:szCs w:val="13"/>
              </w:rPr>
              <w:t>地（假植地）</w:t>
            </w:r>
          </w:p>
          <w:p w14:paraId="66A9030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BDF2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备注</w:t>
            </w:r>
          </w:p>
        </w:tc>
      </w:tr>
      <w:tr w14:paraId="3C2A8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5DDE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78E8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5FAE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5A72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9563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E6C3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树种名称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DC99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bidi="ar"/>
              </w:rPr>
              <w:t>拉丁名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8355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</w:t>
            </w:r>
          </w:p>
          <w:p w14:paraId="777CAD3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权属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9F09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起源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8DE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亚</w:t>
            </w:r>
            <w:r>
              <w:rPr>
                <w:rFonts w:ascii="宋体" w:hAnsi="宋体" w:eastAsia="宋体" w:cs="Times New Roman"/>
                <w:color w:val="auto"/>
                <w:kern w:val="0"/>
                <w:sz w:val="13"/>
                <w:szCs w:val="13"/>
                <w:lang w:bidi="ar"/>
              </w:rPr>
              <w:t>林种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59D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树龄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a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196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树高（m）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5A1D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胸径（地径）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cm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68536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蓄积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814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平均</w:t>
            </w:r>
          </w:p>
          <w:p w14:paraId="7216CD2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冠幅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m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1ADC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生长状况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5A1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纵坐标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2DD3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横坐标</w:t>
            </w:r>
          </w:p>
        </w:tc>
        <w:tc>
          <w:tcPr>
            <w:tcW w:w="556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C3DF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FD40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94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C78AA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91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2FD2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59C0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</w:tr>
      <w:tr w14:paraId="11259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2B4CF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49BAE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4377B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E58B1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9A183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6FA85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3F17B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533A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B92D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E88F4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5C5A4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066C9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91EB50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E4188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705B9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325027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03970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C84FB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4FB0D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D2C22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ACFA17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6C9BE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515D2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1F538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EC975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7EE25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81E585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8D89F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626B2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633ED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C7362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02A2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88D6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97085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92D8A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B3813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3457ED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91BFC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60457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0CD17C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616BA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F3FC1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57C0D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33B2C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D8815E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A3D9D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4D1B3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13E83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2998B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D7D1D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190BD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B85F6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5AAFB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60317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A99F2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4A77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BED8E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0ED45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4FDB1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084E2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43D647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CA8F7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5F0AC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A3457D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F0E2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2CADE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EA581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A58F0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4D3ACB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F9AF2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859E1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438A2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6E6D0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3ABA5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1C31C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5DFE7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74298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C3A0D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7CF1D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4276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0754C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37200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1EB0B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3CAE0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6058E6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01309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0D78C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4569AA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B6B8A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0190E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4F2D3A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39C8A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85C3DF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0C1DB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40FF1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4A64A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647C5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31C68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D2F5C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61F05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1E86A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7A806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4B772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3C6FE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68A89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B5750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A009A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7C2CD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F3B78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D11E6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E7995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CE5A71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3B315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2D4F0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632D7F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DCD82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268CB16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67109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55AB6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386E7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D5B1F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D9108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2DB98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45623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1D3DF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7FCA7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F02C2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F6264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9499F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B3C71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A14C3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98757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4455A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61A4A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8A40A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8C12F1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DEC41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848B3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BD0021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A19195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5BBA14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5D3FA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2A22B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6A981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F50BF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0C9C0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BF6E4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D9549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2D23A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1581E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3D65C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CC72B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02EC3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6C146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DB27F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7CC1C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AA249D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898B7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CF088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BB7877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1B058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93618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3E7A4F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43629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457B3C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FF19F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C0B14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08EBF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F66F9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93FA5A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6D391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161A7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B9384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CA362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8DBC2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21D30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9BE0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8C2B7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6178E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6BA226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8EEDB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64299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3A5C5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F055C5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87E4A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7EB8F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CFD2FC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CE80E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1E4908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9ADF7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7A14B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30107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535B5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E4838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E6A45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ED32E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43ECA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078A7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84757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ACF50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BAB8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AC3AD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44681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52070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F56E1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634DC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5BC20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CF048A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B69D7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2F15C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84ACF7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25A4C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753AA8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F6E1D3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73F65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</w:tbl>
    <w:p w14:paraId="47F613C1">
      <w:pPr>
        <w:widowControl/>
        <w:spacing w:line="240" w:lineRule="auto"/>
        <w:rPr>
          <w:rFonts w:ascii="宋体" w:hAnsi="宋体" w:eastAsia="宋体" w:cs="Times New Roman"/>
          <w:kern w:val="0"/>
          <w:sz w:val="18"/>
          <w:szCs w:val="18"/>
        </w:rPr>
      </w:pPr>
      <w:r>
        <w:rPr>
          <w:rFonts w:ascii="宋体" w:hAnsi="宋体" w:eastAsia="宋体" w:cs="Times New Roman"/>
          <w:kern w:val="0"/>
          <w:sz w:val="18"/>
          <w:szCs w:val="18"/>
        </w:rPr>
        <w:t>（备注：生长状况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分为</w:t>
      </w:r>
      <w:r>
        <w:rPr>
          <w:rFonts w:ascii="宋体" w:hAnsi="宋体" w:eastAsia="宋体" w:cs="Times New Roman"/>
          <w:kern w:val="0"/>
          <w:sz w:val="18"/>
          <w:szCs w:val="18"/>
        </w:rPr>
        <w:t>健康、亚健康、中健康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和</w:t>
      </w:r>
      <w:r>
        <w:rPr>
          <w:rFonts w:ascii="宋体" w:hAnsi="宋体" w:eastAsia="宋体" w:cs="Times New Roman"/>
          <w:kern w:val="0"/>
          <w:sz w:val="18"/>
          <w:szCs w:val="18"/>
        </w:rPr>
        <w:t>不健康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等；</w:t>
      </w:r>
      <w:r>
        <w:rPr>
          <w:rFonts w:ascii="宋体" w:hAnsi="宋体" w:eastAsia="宋体" w:cs="Times New Roman"/>
          <w:kern w:val="0"/>
          <w:sz w:val="18"/>
          <w:szCs w:val="18"/>
        </w:rPr>
        <w:t>移植内容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分为</w:t>
      </w:r>
      <w:r>
        <w:rPr>
          <w:rFonts w:ascii="宋体" w:hAnsi="宋体" w:eastAsia="宋体" w:cs="Times New Roman"/>
          <w:kern w:val="0"/>
          <w:sz w:val="18"/>
          <w:szCs w:val="18"/>
        </w:rPr>
        <w:t>全株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、树桩和</w:t>
      </w:r>
      <w:r>
        <w:rPr>
          <w:rFonts w:ascii="宋体" w:hAnsi="宋体" w:eastAsia="宋体" w:cs="Times New Roman"/>
          <w:kern w:val="0"/>
          <w:sz w:val="18"/>
          <w:szCs w:val="18"/>
        </w:rPr>
        <w:t>树根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等。</w:t>
      </w:r>
      <w:r>
        <w:rPr>
          <w:rFonts w:ascii="宋体" w:hAnsi="宋体" w:eastAsia="宋体" w:cs="Times New Roman"/>
          <w:kern w:val="0"/>
          <w:sz w:val="18"/>
          <w:szCs w:val="18"/>
        </w:rPr>
        <w:t>）</w:t>
      </w:r>
    </w:p>
    <w:p w14:paraId="30A0E26B">
      <w:pPr>
        <w:pStyle w:val="2"/>
        <w:spacing w:line="0" w:lineRule="atLeast"/>
        <w:ind w:firstLine="5040" w:firstLineChars="1800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ascii="宋体" w:hAnsi="宋体" w:eastAsia="宋体" w:cs="Times New Roman"/>
        </w:rPr>
        <w:br w:type="page"/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表</w:t>
      </w:r>
      <w:r>
        <w:rPr>
          <w:rFonts w:hint="eastAsia" w:ascii="宋体" w:hAnsi="宋体" w:eastAsia="宋体" w:cs="宋体"/>
          <w:sz w:val="28"/>
          <w:szCs w:val="28"/>
        </w:rPr>
        <w:t>B.3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林木移植方案费用概算表</w:t>
      </w:r>
    </w:p>
    <w:p w14:paraId="5EB187A3">
      <w:pPr>
        <w:pStyle w:val="2"/>
        <w:spacing w:line="0" w:lineRule="atLeast"/>
        <w:ind w:firstLine="9360" w:firstLineChars="5200"/>
        <w:rPr>
          <w:rFonts w:ascii="宋体" w:hAnsi="宋体" w:eastAsia="宋体" w:cs="Times New Roman"/>
        </w:rPr>
      </w:pPr>
      <w:r>
        <w:rPr>
          <w:rFonts w:ascii="宋体" w:hAnsi="宋体" w:eastAsia="宋体" w:cs="Times New Roman"/>
          <w:sz w:val="18"/>
          <w:szCs w:val="18"/>
        </w:rPr>
        <w:t>单位：工日、元、株、台班、工日、株、袋、根、车次</w:t>
      </w:r>
    </w:p>
    <w:tbl>
      <w:tblPr>
        <w:tblStyle w:val="9"/>
        <w:tblW w:w="1408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489"/>
        <w:gridCol w:w="1008"/>
        <w:gridCol w:w="1728"/>
        <w:gridCol w:w="1669"/>
        <w:gridCol w:w="1408"/>
        <w:gridCol w:w="1408"/>
        <w:gridCol w:w="1408"/>
        <w:gridCol w:w="2556"/>
      </w:tblGrid>
      <w:tr w14:paraId="00B29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2EB6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编号</w:t>
            </w:r>
          </w:p>
        </w:tc>
        <w:tc>
          <w:tcPr>
            <w:tcW w:w="4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17C5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项目内容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1E36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DCB3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单价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1121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数量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8340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费用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0EE7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备注</w:t>
            </w:r>
          </w:p>
        </w:tc>
      </w:tr>
      <w:tr w14:paraId="16A29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BE9A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FF03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项目总投资</w:t>
            </w: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DBA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EE97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525E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1720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7BFE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5D94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07C0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9547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1.劳务费</w:t>
            </w: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4998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移植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97F7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BBA8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60DD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3A69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8CB8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4530C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BEFA3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DFD6C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AD4D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修剪、扎冠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D86A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F60E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A0D8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7E9A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2119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4C424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B83B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941C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643C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采挖（挖机）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8BCC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台班/株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EEFB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9EF1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F3CE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6B36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1EFF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B4615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35B59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E196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包扎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ACAF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A832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B88F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7677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B142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3D7E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5FE1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3711E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4249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装卸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5BA5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28E4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AA24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656A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11CA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AD27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0C03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3BFE5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B853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运输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A735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元/车次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E10D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48A0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D2AB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29D0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3F52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800F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B0D0B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EE7F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移栽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DE42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5F4C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CD2E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E0A0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22A7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35AAF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C7469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A57E2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461A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固定支撑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D8D2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EB94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C1E3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3EAF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A37F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85EB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4351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19912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ED32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管理养护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19ED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人/年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F77C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0E26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57AB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9EAB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9CBA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E469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28721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6CFE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挖塘台班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4DC2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台班/天/塘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751A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5648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9AC8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CCE1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1C36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C64D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2.材料费</w:t>
            </w:r>
          </w:p>
        </w:tc>
        <w:tc>
          <w:tcPr>
            <w:tcW w:w="5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C252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CF78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77EB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9512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2F33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9C3F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25C01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4AD8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包扎材料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55B7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4A52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B2DF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0ED5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FF77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8756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8B2DF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85CAF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46C9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2557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0ED2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333C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8EDA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B3FA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09AD7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A669C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E4B8B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0837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6B56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B8A3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B4D6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F17B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D1FF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741A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EE80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B959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撑杆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A499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FE26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80DD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F032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68C1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62E0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ED5C0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031E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6566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9822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5根/株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EEC7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D20C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12E0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B62C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850C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B0C3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ACA35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D468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AF4B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3根/株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3E8A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68FD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FFC7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FB27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935C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3E53F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6D6B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病虫害防治及营养药剂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C35F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31EB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295E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0744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1BA0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6C9D1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ED512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E5FE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D411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7EC4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病虫害防治药剂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F3F6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2kg/株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F758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BB8E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7B2B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DDA3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40EE8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3B67C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B9143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A36D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553C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营养液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EDA2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5袋/株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757F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1CC1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C9A1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77E8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975E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07D5F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2C75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07C5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B250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病虫害防治药剂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A298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0.2kg/株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8B52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DA81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659B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8AD3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FC5E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C796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B040C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06431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98D9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营养液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7388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2袋/株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40D7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1098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61DE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D034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30B8A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E7B8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3.不可预见费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C4F4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7A0E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791E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7107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0003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053C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C238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E140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移植直接费用的10% </w:t>
            </w:r>
          </w:p>
        </w:tc>
      </w:tr>
    </w:tbl>
    <w:p w14:paraId="34ADECC6">
      <w:pPr>
        <w:pStyle w:val="2"/>
        <w:rPr>
          <w:rFonts w:ascii="宋体" w:hAnsi="宋体" w:eastAsia="宋体" w:cs="Times New Roman"/>
        </w:rPr>
      </w:pPr>
    </w:p>
    <w:p w14:paraId="44A9DFC4">
      <w:pPr>
        <w:pStyle w:val="2"/>
        <w:rPr>
          <w:rFonts w:hAnsi="宋体"/>
        </w:rPr>
        <w:sectPr>
          <w:footerReference r:id="rId7" w:type="default"/>
          <w:pgSz w:w="16840" w:h="11907"/>
          <w:pgMar w:top="1012" w:right="1205" w:bottom="1285" w:left="1422" w:header="0" w:footer="1098" w:gutter="0"/>
          <w:pgNumType w:fmt="decimal"/>
          <w:cols w:space="720" w:num="1"/>
        </w:sectPr>
      </w:pPr>
    </w:p>
    <w:p w14:paraId="63A05C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8EA19">
    <w:pPr>
      <w:pStyle w:val="7"/>
      <w:spacing w:line="240" w:lineRule="auto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44ECDE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7HhY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0zseF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44ECDE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hAnsi="宋体" w:eastAsia="宋体"/>
                        <w:sz w:val="28"/>
                      </w:rPr>
                      <w:t>—</w:t>
                    </w:r>
                    <w:r>
                      <w:rPr>
                        <w:rFonts w:hAnsi="宋体" w:eastAsia="宋体"/>
                        <w:sz w:val="24"/>
                      </w:rPr>
                      <w:t>　</w: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hAnsi="宋体" w:eastAsia="宋体"/>
                        <w:sz w:val="28"/>
                      </w:rPr>
                      <w:t>1</w: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hAnsi="宋体" w:eastAsia="宋体"/>
                        <w:sz w:val="24"/>
                      </w:rPr>
                      <w:t>　</w:t>
                    </w:r>
                    <w:r>
                      <w:rPr>
                        <w:rFonts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A8F81">
    <w:pPr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377D8B">
                          <w:pPr>
                            <w:pStyle w:val="7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17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3jSMsAgAAVwQAAA4AAABkcnMvZTJvRG9jLnhtbK1UzY7TMBC+I/EO&#10;lu80aRGrUj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4feNI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377D8B">
                    <w:pPr>
                      <w:pStyle w:val="7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17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6A922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5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4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94820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794820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eastAsia="方正仿宋_GBK" w:asciiTheme="minorAscii" w:hAnsiTheme="minorAscii" w:cstheme="minorBidi"/>
      <w:kern w:val="2"/>
      <w:sz w:val="28"/>
      <w:szCs w:val="22"/>
      <w:lang w:val="en-US" w:eastAsia="zh-CN" w:bidi="ar-SA"/>
    </w:rPr>
  </w:style>
  <w:style w:type="paragraph" w:styleId="3">
    <w:name w:val="heading 2"/>
    <w:basedOn w:val="4"/>
    <w:next w:val="1"/>
    <w:qFormat/>
    <w:uiPriority w:val="0"/>
    <w:pPr>
      <w:widowControl w:val="0"/>
      <w:numPr>
        <w:ilvl w:val="0"/>
        <w:numId w:val="0"/>
      </w:numPr>
      <w:snapToGrid w:val="0"/>
      <w:spacing w:line="540" w:lineRule="exact"/>
      <w:outlineLvl w:val="1"/>
    </w:pPr>
    <w:rPr>
      <w:rFonts w:ascii="宋体" w:hAnsi="宋体" w:eastAsia="方正黑体_GBK" w:cs="方正黑体_GBK"/>
      <w:sz w:val="28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customStyle="1" w:styleId="4">
    <w:name w:val="一级条标题"/>
    <w:basedOn w:val="5"/>
    <w:next w:val="6"/>
    <w:qFormat/>
    <w:uiPriority w:val="0"/>
    <w:pPr>
      <w:numPr>
        <w:ilvl w:val="2"/>
      </w:numPr>
      <w:spacing w:before="0" w:beforeLines="0" w:after="0" w:afterLines="0"/>
      <w:outlineLvl w:val="2"/>
    </w:pPr>
  </w:style>
  <w:style w:type="paragraph" w:customStyle="1" w:styleId="5">
    <w:name w:val="章标题"/>
    <w:next w:val="6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2025-12-24T08:10:00Z</dcterms:created>
  <dc:creator>刘丹妮</dc:creator>
  <cp:lastModifiedBy>刘丹妮</cp:lastModifiedBy>
  <dcterms:modified xsi:type="dcterms:W3CDTF">2025-12-24T08:10:46Z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9174CE92D42540919D66E034C5E042E7_11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