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  <w:t>关于森林保险按森林自然灾害风险等级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  <w:t>分档设置保额和费率的意见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21"/>
          <w:sz w:val="32"/>
          <w:szCs w:val="32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kern w:val="21"/>
          <w:sz w:val="32"/>
          <w:szCs w:val="32"/>
          <w:lang w:val="en-US" w:eastAsia="zh-CN"/>
        </w:rPr>
        <w:t xml:space="preserve">将森林火灾和林业有害生物灾害，作为划分我省森林自然灾害风险等级区域的重要指标，同时参考了我省近15年来，发生的2次较大的旱灾、雨雪冰冻灾有关林地受灾的历史数据，并结合州市自行申报近10年的森林受灾面积，初步以州市为单位，按森林自然灾害高、中、低风险等级（1级、2级、3级）划分了风险区域。现将森林保险按自然灾害风险等级分区，并分档设置保额和费率的意见，具体函告如下。     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  <w:lang w:val="en-US" w:eastAsia="zh-CN"/>
        </w:rPr>
        <w:t xml:space="preserve"> 一、森林自然灾害风险等级划分区域的意见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21"/>
          <w:sz w:val="32"/>
          <w:szCs w:val="32"/>
          <w:lang w:val="en-US" w:eastAsia="zh-CN"/>
        </w:rPr>
        <w:t>（一）森林火灾风险等级划分区域的意见。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采用国家关于我省森林火灾风险等级分区的结果。国家将云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南省的64个县划为森林火灾高危等级区（1级），65个县划为森林火灾高风险等级区（2级）。按各州市所含有森林火灾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高危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区、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高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风险区的县区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个数及其比例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方正仿宋_GBK" w:cs="仿宋_GB2312"/>
          <w:b/>
          <w:bCs/>
          <w:color w:val="auto"/>
          <w:kern w:val="21"/>
          <w:sz w:val="32"/>
          <w:szCs w:val="32"/>
          <w:lang w:val="en-US" w:eastAsia="zh-CN"/>
        </w:rPr>
        <w:t>一是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将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州市辖区范围内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100%-50%的县（区）已被国家划为森林火灾</w:t>
      </w:r>
      <w:r>
        <w:rPr>
          <w:rFonts w:hint="eastAsia" w:ascii="宋体" w:hAnsi="宋体" w:eastAsia="方正仿宋_GBK" w:cs="仿宋_GB2312"/>
          <w:b/>
          <w:bCs/>
          <w:color w:val="auto"/>
          <w:kern w:val="21"/>
          <w:sz w:val="32"/>
          <w:szCs w:val="32"/>
          <w:lang w:val="en-US" w:eastAsia="zh-CN"/>
        </w:rPr>
        <w:t>高危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区的9个州市，划为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1级森林火险地区，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具体为曲靖市、楚雄州、西双版纳州、大理州、保山市、丽江市、怒江州、迪庆州、临沧市。</w:t>
      </w:r>
      <w:r>
        <w:rPr>
          <w:rFonts w:hint="eastAsia" w:ascii="宋体" w:hAnsi="宋体" w:eastAsia="方正仿宋_GBK" w:cs="仿宋_GB2312"/>
          <w:b/>
          <w:bCs/>
          <w:color w:val="auto"/>
          <w:kern w:val="21"/>
          <w:sz w:val="32"/>
          <w:szCs w:val="32"/>
          <w:lang w:val="en-US" w:eastAsia="zh-CN"/>
        </w:rPr>
        <w:t>二是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将州市辖区范围内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100%-50%的县（区）已被国家经划为森林火灾</w:t>
      </w:r>
      <w:r>
        <w:rPr>
          <w:rFonts w:hint="eastAsia" w:ascii="宋体" w:hAnsi="宋体" w:eastAsia="方正仿宋_GBK" w:cs="仿宋_GB2312"/>
          <w:b/>
          <w:bCs/>
          <w:color w:val="auto"/>
          <w:kern w:val="21"/>
          <w:sz w:val="32"/>
          <w:szCs w:val="32"/>
          <w:lang w:val="en-US" w:eastAsia="zh-CN"/>
        </w:rPr>
        <w:t>高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风险区的7个州市，划为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2级森林火险地区，具体包括昆明市、昭通市、玉溪市、红河州、文山州、普洱市、德宏州7个地区。具体见下表：</w:t>
      </w:r>
    </w:p>
    <w:tbl>
      <w:tblPr>
        <w:tblStyle w:val="4"/>
        <w:tblpPr w:leftFromText="180" w:rightFromText="180" w:vertAnchor="text" w:horzAnchor="page" w:tblpX="1331" w:tblpY="580"/>
        <w:tblOverlap w:val="never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062"/>
        <w:gridCol w:w="743"/>
        <w:gridCol w:w="835"/>
        <w:gridCol w:w="1305"/>
        <w:gridCol w:w="860"/>
        <w:gridCol w:w="1083"/>
        <w:gridCol w:w="1187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国家认定我省森林火灾风险等级分区表（州市）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州/市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行政区划县市数量</w:t>
            </w: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高危等级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（1级）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高风险等级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（2级）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认定等级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数量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占比（%）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占比（%）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49.61%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50.39%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划分标准：</w:t>
            </w: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一是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州市辖区范围内有100%-50%的县（区）已被国家划为（1级）森林火灾高危等级的，将该州市划为1级森林火险区。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二是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州市辖区范围内有100%-50%的县（区）已被国家划为（2级）森林火灾高等级的，将该州市划为2级森林火险区。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28.57%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71.43%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2级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2级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66.67%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33.33%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1级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44.44%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55.56%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2级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80.00%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1级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楚雄州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70.00%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1级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红河州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38.46%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61.54%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2级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12.50%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2级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普洱市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2级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西双版纳州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1级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大理州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75.00%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1级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40.00%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60.00%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2级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丽江市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1级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怒江州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1级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迪庆州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1级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临沧市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87.50%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1级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1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1"/>
          <w:sz w:val="32"/>
          <w:szCs w:val="32"/>
          <w:lang w:val="en-US" w:eastAsia="zh-CN"/>
        </w:rPr>
        <w:t xml:space="preserve">   （二）省森林防火办提供的森林火灾风险等级划分区域的意见。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根据我省发生的历史森林火灾数据，综合分析和研判，</w:t>
      </w:r>
      <w:r>
        <w:rPr>
          <w:rFonts w:hint="eastAsia" w:ascii="宋体" w:hAnsi="宋体" w:eastAsia="方正仿宋_GBK" w:cs="仿宋_GB2312"/>
          <w:b/>
          <w:bCs/>
          <w:color w:val="auto"/>
          <w:kern w:val="21"/>
          <w:sz w:val="32"/>
          <w:szCs w:val="32"/>
          <w:lang w:val="en-US" w:eastAsia="zh-CN"/>
        </w:rPr>
        <w:t>一是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将昆明市、楚雄州、大理州、保山市、丽江市、怒江州、迪庆州划为1级森林火灾（高）风险地区；</w:t>
      </w:r>
      <w:r>
        <w:rPr>
          <w:rFonts w:hint="eastAsia" w:ascii="宋体" w:hAnsi="宋体" w:eastAsia="方正仿宋_GBK" w:cs="仿宋_GB2312"/>
          <w:b/>
          <w:bCs/>
          <w:color w:val="auto"/>
          <w:kern w:val="21"/>
          <w:sz w:val="32"/>
          <w:szCs w:val="32"/>
          <w:lang w:val="en-US" w:eastAsia="zh-CN"/>
        </w:rPr>
        <w:t>二是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将昭通市、曲靖市、玉溪市、红河州、文山市、德宏州、临沧市划为2级森林火灾（中）风险地区；</w:t>
      </w:r>
      <w:r>
        <w:rPr>
          <w:rFonts w:hint="eastAsia" w:ascii="宋体" w:hAnsi="宋体" w:eastAsia="方正仿宋_GBK" w:cs="仿宋_GB2312"/>
          <w:b/>
          <w:bCs/>
          <w:color w:val="auto"/>
          <w:kern w:val="21"/>
          <w:sz w:val="32"/>
          <w:szCs w:val="32"/>
          <w:lang w:val="en-US" w:eastAsia="zh-CN"/>
        </w:rPr>
        <w:t>三是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将普洱市、西双版纳州划为森林火灾3级（低）风险地区。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仿宋_GB2312" w:cs="仿宋_GB2312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color w:val="auto"/>
          <w:kern w:val="21"/>
          <w:sz w:val="32"/>
          <w:szCs w:val="32"/>
          <w:lang w:val="en-US" w:eastAsia="zh-CN"/>
        </w:rPr>
        <w:t xml:space="preserve">    （三）林业有害生物风险等级划分区域的意见。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采纳省林检局提供的林业有害生物风险等级划分区域建议，结合我省林业有害生物发生的历史数据和林业存在的风险分析研判：</w:t>
      </w:r>
      <w:r>
        <w:rPr>
          <w:rFonts w:hint="eastAsia" w:ascii="宋体" w:hAnsi="宋体" w:eastAsia="方正仿宋_GBK" w:cs="仿宋_GB2312"/>
          <w:b/>
          <w:bCs/>
          <w:color w:val="auto"/>
          <w:kern w:val="21"/>
          <w:sz w:val="32"/>
          <w:szCs w:val="32"/>
          <w:lang w:val="en-US" w:eastAsia="zh-CN"/>
        </w:rPr>
        <w:t>一是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1级（高）林业有害生物风险地区有13个州市：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昆明市、昭通市、曲靖市、玉溪市、保山市、楚雄州、文山州、普洱市、大理州、丽江市、怒江州、迪庆州、临沧市。</w:t>
      </w:r>
      <w:r>
        <w:rPr>
          <w:rFonts w:hint="eastAsia" w:ascii="宋体" w:hAnsi="宋体" w:eastAsia="方正仿宋_GBK" w:cs="仿宋_GB2312"/>
          <w:b/>
          <w:bCs/>
          <w:color w:val="auto"/>
          <w:kern w:val="21"/>
          <w:sz w:val="32"/>
          <w:szCs w:val="32"/>
          <w:lang w:val="en-US" w:eastAsia="zh-CN"/>
        </w:rPr>
        <w:t>二是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2级（中）林业有害生物风险地区有3个州市：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红河州、西双版纳州、德宏州。具体情况见下表</w:t>
      </w:r>
      <w:r>
        <w:rPr>
          <w:rFonts w:hint="eastAsia" w:ascii="宋体" w:hAnsi="宋体" w:eastAsia="仿宋_GB2312" w:cs="仿宋_GB2312"/>
          <w:color w:val="auto"/>
          <w:kern w:val="21"/>
          <w:sz w:val="32"/>
          <w:szCs w:val="32"/>
          <w:lang w:val="en-US" w:eastAsia="zh-CN"/>
        </w:rPr>
        <w:t>：</w:t>
      </w:r>
    </w:p>
    <w:tbl>
      <w:tblPr>
        <w:tblStyle w:val="4"/>
        <w:tblpPr w:leftFromText="180" w:rightFromText="180" w:vertAnchor="text" w:horzAnchor="page" w:tblpX="1740" w:tblpY="435"/>
        <w:tblOverlap w:val="never"/>
        <w:tblW w:w="92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"/>
        <w:gridCol w:w="1005"/>
        <w:gridCol w:w="1291"/>
        <w:gridCol w:w="6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21"/>
                <w:sz w:val="32"/>
                <w:szCs w:val="32"/>
                <w:u w:val="none"/>
                <w:lang w:val="en-US" w:eastAsia="zh-CN" w:bidi="ar"/>
              </w:rPr>
              <w:t>云南省各州市林业有害生物风险等级分区表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州</w:t>
            </w:r>
            <w:r>
              <w:rPr>
                <w:rStyle w:val="6"/>
                <w:rFonts w:hint="eastAsia" w:ascii="宋体" w:hAnsi="宋体" w:eastAsia="仿宋_GB2312" w:cs="仿宋_GB2312"/>
                <w:color w:val="auto"/>
                <w:kern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仿宋_GB2312" w:cs="仿宋_GB2312"/>
                <w:b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风险等级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昆明市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1级（高）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发生松材线虫病，暴发松小蠹、松褐天牛等蛀干害虫灾害的可能性极大。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昭通市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1级（高）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发生松材线虫病，暴发花椒病虫灾害可能性极大。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曲靖市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1级（高）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发生松材线虫病，暴发松小蠹、松褐天牛等蛀干害虫灾害的可能性极大。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玉溪市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1级（高）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发生松材线虫病，暴发松小蠹、松褐天牛等蛀干害虫灾害的可能性极大。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保山市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1级（高）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暴发松小蠹、松褐天牛等蛀干害虫灾害的可能性较大。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楚雄州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1级（高）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暴发油橄榄病虫灾害，楚雄腮扁叶峰、松小蠹、松褐天牛等蛀干害虫灾害的可能性极大。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红河州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2级（中）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发生常发性松毛虫等一般食叶害虫可能性较大。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文山州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1级（高）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暴发楚雄腮扁叶峰、松毛虫可能性较大，暴发松小蠹、松褐天牛等蛀干害虫灾害的可能性极大。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普洱市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1级（高）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暴发入侵生物灾害，及松毛虫、松小蠹、</w:t>
            </w:r>
            <w:r>
              <w:rPr>
                <w:rFonts w:hint="eastAsia" w:ascii="宋体" w:hAnsi="宋体" w:eastAsia="仿宋_GB2312" w:cs="仿宋_GB2312"/>
                <w:i w:val="0"/>
                <w:color w:val="FF0000"/>
                <w:kern w:val="21"/>
                <w:sz w:val="22"/>
                <w:szCs w:val="22"/>
                <w:u w:val="none"/>
                <w:lang w:val="en-US" w:eastAsia="zh-CN" w:bidi="ar"/>
              </w:rPr>
              <w:t>桉树病虫</w:t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灾害可能性极大。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1"/>
                <w:szCs w:val="21"/>
                <w:u w:val="none"/>
                <w:lang w:val="en-US" w:eastAsia="zh-CN" w:bidi="ar"/>
              </w:rPr>
              <w:t>西双版纳州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2级（中）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暴发</w:t>
            </w:r>
            <w:r>
              <w:rPr>
                <w:rFonts w:hint="eastAsia" w:ascii="宋体" w:hAnsi="宋体" w:eastAsia="仿宋_GB2312" w:cs="仿宋_GB2312"/>
                <w:i w:val="0"/>
                <w:color w:val="FF0000"/>
                <w:kern w:val="21"/>
                <w:sz w:val="22"/>
                <w:szCs w:val="22"/>
                <w:u w:val="none"/>
                <w:lang w:val="en-US" w:eastAsia="zh-CN" w:bidi="ar"/>
              </w:rPr>
              <w:t>橡胶白粉病</w:t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、入侵生物灾害可能性极大。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大理州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1级（高）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暴发核桃病虫灾害，松小蠹、松褐天牛等蛀干害虫灾害的可能性极大。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2级（中）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暴发入侵生物灾害可能性极大。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丽江市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1级（高）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发生油橄榄病虫灾害，松小蠹、松褐天牛等蛀干害虫灾害的可能性较大。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怒江州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1级（高）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发生入侵生物灾害可能性较大。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迪庆州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1级（高）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发生高山小毛虫、云杉叶疫病灾害可能性大，松小蠹、松褐天牛等蛀干害虫灾害的可能性大。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临沧市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1级（高）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21"/>
                <w:sz w:val="22"/>
                <w:szCs w:val="22"/>
                <w:u w:val="none"/>
                <w:lang w:val="en-US" w:eastAsia="zh-CN" w:bidi="ar"/>
              </w:rPr>
              <w:t>暴发核桃、澳洲坚果病虫灾害，入侵生物灾害和松小蠹、松褐天牛等蛀干害虫灾害的可能性极大。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21"/>
          <w:sz w:val="32"/>
          <w:szCs w:val="32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color w:val="auto"/>
          <w:kern w:val="21"/>
          <w:sz w:val="32"/>
          <w:szCs w:val="32"/>
          <w:lang w:val="en-US" w:eastAsia="zh-CN"/>
        </w:rPr>
        <w:t>（四）遭受百年不遇旱灾风险等级划分区域的意见。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云南省2009年遭受了百年不遇的旱灾，省规划院对全省林地受干旱灾害的数据进行了调查统计，形成了《云南省2007年—2009年旱灾损失调查结果统计评定表》（附件4）。林地因干旱受灾面积4402万亩，涉及全省16个州市32个县（市、区），其中：报废面积1583万亩，成灾面积1657万亩，受灾面积1172万亩。</w:t>
      </w:r>
      <w:r>
        <w:rPr>
          <w:rFonts w:hint="eastAsia" w:ascii="宋体" w:hAnsi="宋体" w:eastAsia="方正仿宋_GBK" w:cs="仿宋_GB2312"/>
          <w:b/>
          <w:bCs/>
          <w:color w:val="auto"/>
          <w:kern w:val="21"/>
          <w:sz w:val="32"/>
          <w:szCs w:val="32"/>
          <w:lang w:val="en-US" w:eastAsia="zh-CN"/>
        </w:rPr>
        <w:t>一是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将受旱灾面积在300万亩以上的4个州市，划为旱灾1级（高）风险区：曲靖市、红河州、文山州、大理州，其中：大理州受灾1396万亩，曲靖市受灾501万亩，红河州受灾444万亩，文山州受灾386万亩。</w:t>
      </w:r>
      <w:r>
        <w:rPr>
          <w:rFonts w:hint="eastAsia" w:ascii="宋体" w:hAnsi="宋体" w:eastAsia="方正仿宋_GBK" w:cs="仿宋_GB2312"/>
          <w:b/>
          <w:bCs/>
          <w:color w:val="auto"/>
          <w:kern w:val="21"/>
          <w:sz w:val="32"/>
          <w:szCs w:val="32"/>
          <w:lang w:val="en-US" w:eastAsia="zh-CN"/>
        </w:rPr>
        <w:t>二是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将受旱灾面积在300万亩-100万亩的7个州市，划为旱灾2级（中）风险区：昆明市、昭通市、保山市、楚雄市、丽江市、怒江州、临沧市。其中：昆明市211万亩，昭通市294万亩，保山市196万亩，楚雄州292万亩，丽江市155万亩，怒江州123万亩，临沧市295万亩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将受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旱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灾面积在100万亩以下的5个州市，划为旱灾3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级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（低）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风险区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：玉溪市、普洱市、西双版纳州、德宏州、迪庆州。其中：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玉溪市78.6万亩，普洱市51万亩，西双版纳州14万亩，德宏州41万亩，迪庆州6万亩。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/>
        <w:jc w:val="both"/>
        <w:textAlignment w:val="auto"/>
        <w:outlineLvl w:val="9"/>
        <w:rPr>
          <w:rFonts w:hint="eastAsia" w:ascii="宋体" w:hAnsi="宋体" w:eastAsia="方正仿宋_GBK" w:cs="仿宋_GB2312"/>
          <w:b w:val="0"/>
          <w:bCs w:val="0"/>
          <w:color w:val="FF0000"/>
          <w:kern w:val="21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21"/>
          <w:sz w:val="32"/>
          <w:szCs w:val="32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color w:val="auto"/>
          <w:kern w:val="21"/>
          <w:sz w:val="32"/>
          <w:szCs w:val="32"/>
          <w:lang w:val="en-US" w:eastAsia="zh-CN"/>
        </w:rPr>
        <w:t>（五）极端低温冰冻天气灾害等级划分区域的意见。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云南省2010年底遭受了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雨雪冰冻极端天气，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省规划院对全省林地受冻灾的数据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进行了调查统计，形成了《云南省2010年—2011年雨雪冰冻灾害受灾面积等级统计表》（附件5）。全省遭受雨雪冰冻极端天气，导致林地受害面积2484万亩，其中：重度受灾面积1014万亩，中度受灾655万亩，轻度受灾814万亩。涉及全省16个州市105个县（市、区）。</w:t>
      </w:r>
      <w:r>
        <w:rPr>
          <w:rFonts w:hint="eastAsia" w:ascii="宋体" w:hAnsi="宋体" w:eastAsia="方正仿宋_GBK" w:cs="仿宋_GB2312"/>
          <w:b/>
          <w:bCs/>
          <w:color w:val="auto"/>
          <w:kern w:val="21"/>
          <w:sz w:val="32"/>
          <w:szCs w:val="32"/>
          <w:lang w:val="en-US" w:eastAsia="zh-CN"/>
        </w:rPr>
        <w:t>一是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将受雨雪灾害面积在600万亩的1个州市，划为冻灾1级（高）风险区：迪庆州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受灾674万亩。</w:t>
      </w:r>
      <w:r>
        <w:rPr>
          <w:rFonts w:hint="eastAsia" w:ascii="宋体" w:hAnsi="宋体" w:eastAsia="方正仿宋_GBK" w:cs="仿宋_GB2312"/>
          <w:b/>
          <w:bCs/>
          <w:color w:val="auto"/>
          <w:kern w:val="21"/>
          <w:sz w:val="32"/>
          <w:szCs w:val="32"/>
          <w:lang w:val="en-US" w:eastAsia="zh-CN"/>
        </w:rPr>
        <w:t>二是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将受雨雪灾害面积在250万亩-200万亩的4个州市，划为冻灾2级（中）风险区：曲靖市、红河州、文山州、西双版纳州。其中：曲靖市受灾245万亩，红河州受灾202万亩，文山州受灾251万亩，西双版纳州受灾244万亩。</w:t>
      </w:r>
      <w:r>
        <w:rPr>
          <w:rFonts w:hint="eastAsia" w:ascii="宋体" w:hAnsi="宋体" w:eastAsia="方正仿宋_GBK" w:cs="仿宋_GB2312"/>
          <w:b/>
          <w:bCs/>
          <w:color w:val="auto"/>
          <w:kern w:val="21"/>
          <w:sz w:val="32"/>
          <w:szCs w:val="32"/>
          <w:lang w:val="en-US" w:eastAsia="zh-CN"/>
        </w:rPr>
        <w:t>三是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将受雨雪灾害面积70万亩以下的11个州市，划为冻灾3级（中）风险区：昆明市、昭通市、玉溪市、楚雄州、保山市、普洱市、大理州、德宏州、丽江市、怒江州、临沧市，这11州市受冻灾面积在64万亩-2万亩。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jc w:val="both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21"/>
          <w:sz w:val="32"/>
          <w:szCs w:val="32"/>
          <w:lang w:val="en-US" w:eastAsia="zh-CN"/>
        </w:rPr>
        <w:t>（六）州市申报森林受灾面积划分风险区域的意见。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各州市自行申报2008年—2017年我省森林累计的受灾面积为5746万亩，其中：火灾面积50万亩、病害面积397万亩、虫灾面积3099万亩、旱灾面积1186万亩、低温冻灾面积882万亩、雹灾面积91万亩、其他地质泥石流等灾害面积41万亩。具体见《各州市申报森林受灾情况调查统计表》（附件6）。因各地申报的历史数据不完整，同时缺乏有效的核查评定机制，州市自行申报的森林受灾面积仅供参考。</w:t>
      </w:r>
      <w:r>
        <w:rPr>
          <w:rFonts w:hint="eastAsia" w:ascii="宋体" w:hAnsi="宋体" w:eastAsia="方正仿宋_GBK" w:cs="仿宋_GB2312"/>
          <w:b/>
          <w:bCs/>
          <w:color w:val="auto"/>
          <w:kern w:val="21"/>
          <w:sz w:val="32"/>
          <w:szCs w:val="32"/>
          <w:lang w:val="en-US" w:eastAsia="zh-CN"/>
        </w:rPr>
        <w:t>一是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将受灾面积在500万亩以上的7个州市，划为森林自然灾害1级（高）风险区：曲靖市、玉溪市、文山州、普洱市、大理州、丽江市、临沧市。</w:t>
      </w:r>
      <w:r>
        <w:rPr>
          <w:rFonts w:hint="eastAsia" w:ascii="宋体" w:hAnsi="宋体" w:eastAsia="方正仿宋_GBK" w:cs="仿宋_GB2312"/>
          <w:b/>
          <w:bCs/>
          <w:color w:val="auto"/>
          <w:kern w:val="21"/>
          <w:sz w:val="32"/>
          <w:szCs w:val="32"/>
          <w:lang w:val="en-US" w:eastAsia="zh-CN"/>
        </w:rPr>
        <w:t>二是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将受灾面积在500万亩-100万亩的4个州市，划为森林自然灾害2级（中）风险区：保山市、红河州、德宏州、昭通市。</w:t>
      </w:r>
      <w:r>
        <w:rPr>
          <w:rFonts w:hint="eastAsia" w:ascii="宋体" w:hAnsi="宋体" w:eastAsia="方正仿宋_GBK" w:cs="仿宋_GB2312"/>
          <w:b/>
          <w:bCs/>
          <w:color w:val="auto"/>
          <w:kern w:val="21"/>
          <w:sz w:val="32"/>
          <w:szCs w:val="32"/>
          <w:lang w:val="en-US" w:eastAsia="zh-CN"/>
        </w:rPr>
        <w:t>三是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受灾面积在100万亩以下的5个州市，划为森林灾害3级（低）风险区：昆明市、楚雄州、西双版纳州、怒江州、迪庆州。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  <w:lang w:val="en-US" w:eastAsia="zh-CN"/>
        </w:rPr>
        <w:t>二、设置测算风险等级分区的指标、权重及分值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21"/>
          <w:sz w:val="32"/>
          <w:szCs w:val="32"/>
          <w:lang w:val="en-US" w:eastAsia="zh-CN"/>
        </w:rPr>
        <w:t>（一）设置分区的指标和权重。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将森林火灾和林业有害生物灾害风险等级分区设为主要指标，将旱灾和雨雪冰冻灾害风险等级分区设为辅助指标。</w:t>
      </w:r>
      <w:r>
        <w:rPr>
          <w:rFonts w:hint="eastAsia" w:ascii="宋体" w:hAnsi="宋体" w:eastAsia="方正仿宋_GBK" w:cs="仿宋_GB2312"/>
          <w:b/>
          <w:bCs/>
          <w:color w:val="auto"/>
          <w:kern w:val="21"/>
          <w:sz w:val="32"/>
          <w:szCs w:val="32"/>
          <w:lang w:val="en-US" w:eastAsia="zh-CN"/>
        </w:rPr>
        <w:t>一是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主要指标及权重。指标1：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国家认定我省森林火灾风险等级分区，权重占30%；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指标2：省防火办认定我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省森林火灾风险等级分区，权重占30%；指标3：省林检局提供的林业有害生物风险等级分区，权重占30%。</w:t>
      </w:r>
      <w:r>
        <w:rPr>
          <w:rFonts w:hint="eastAsia" w:ascii="宋体" w:hAnsi="宋体" w:eastAsia="方正仿宋_GBK" w:cs="仿宋_GB2312"/>
          <w:b/>
          <w:bCs/>
          <w:color w:val="auto"/>
          <w:kern w:val="21"/>
          <w:sz w:val="32"/>
          <w:szCs w:val="32"/>
          <w:lang w:val="en-US" w:eastAsia="zh-CN"/>
        </w:rPr>
        <w:t>二是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1"/>
          <w:sz w:val="32"/>
          <w:szCs w:val="32"/>
          <w:lang w:val="en-US" w:eastAsia="zh-CN"/>
        </w:rPr>
        <w:t>辅助指标及权重。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指标4：州市申报的近10年来森林受灾等级分区，权重占5%；指标5和6：</w:t>
      </w:r>
      <w:r>
        <w:rPr>
          <w:rFonts w:hint="eastAsia" w:ascii="宋体" w:hAnsi="宋体" w:eastAsia="方正仿宋_GBK" w:cs="仿宋_GB2312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eastAsia="zh-CN"/>
        </w:rPr>
        <w:t>我省近</w:t>
      </w:r>
      <w:r>
        <w:rPr>
          <w:rFonts w:hint="eastAsia" w:ascii="宋体" w:hAnsi="宋体" w:eastAsia="方正仿宋_GBK" w:cs="仿宋_GB2312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  <w:t>15年发生过的2次较大的旱灾和极端低温</w:t>
      </w:r>
      <w:r>
        <w:rPr>
          <w:rFonts w:hint="eastAsia" w:ascii="宋体" w:hAnsi="宋体" w:eastAsia="方正仿宋_GBK" w:cs="仿宋_GB2312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eastAsia="zh-CN"/>
        </w:rPr>
        <w:t>雨雪冰冻灾害等级分区，两者的权重分别各占</w:t>
      </w:r>
      <w:r>
        <w:rPr>
          <w:rFonts w:hint="eastAsia" w:ascii="宋体" w:hAnsi="宋体" w:eastAsia="方正仿宋_GBK" w:cs="仿宋_GB2312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  <w:t>2.5%。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仿宋_GB2312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21"/>
          <w:sz w:val="32"/>
          <w:szCs w:val="32"/>
          <w:lang w:val="en-US" w:eastAsia="zh-CN"/>
        </w:rPr>
        <w:t>（二）设置风险等级分区的分值。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划定为1级（高）森林灾害风险地区的分值按100分计算，划定为2级（中）森林灾害风险地区的分值按90分计算，划定为3级（低）森林灾害风险地区的分值按80分计算。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  <w:lang w:val="en-US" w:eastAsia="zh-CN"/>
        </w:rPr>
        <w:t>三、风险等级分区的结果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/>
        <w:jc w:val="both"/>
        <w:textAlignment w:val="auto"/>
        <w:outlineLvl w:val="9"/>
        <w:rPr>
          <w:rFonts w:hint="eastAsia" w:ascii="宋体" w:hAnsi="宋体" w:eastAsia="方正仿宋_GBK" w:cs="仿宋_GB2312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方正仿宋_GBK" w:cs="仿宋_GB2312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  <w:t xml:space="preserve">    按照上述森林自然灾害风险等级分区的指标、分值和权重，对16个州市的风险等级，进行了综合测算和打分，形成了《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云南省各州市森林自然灾害风险等级分区表</w:t>
      </w:r>
      <w:r>
        <w:rPr>
          <w:rFonts w:hint="eastAsia" w:ascii="宋体" w:hAnsi="宋体" w:eastAsia="方正仿宋_GBK" w:cs="仿宋_GB2312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  <w:t>》（附件7）。</w:t>
      </w:r>
      <w:r>
        <w:rPr>
          <w:rFonts w:hint="eastAsia" w:ascii="宋体" w:hAnsi="宋体" w:eastAsia="方正仿宋_GBK" w:cs="仿宋_GB2312"/>
          <w:b/>
          <w:bCs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宋体" w:hAnsi="宋体" w:eastAsia="方正仿宋_GBK" w:cs="仿宋_GB2312"/>
          <w:b w:val="0"/>
          <w:bCs w:val="0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  <w:t>将得分95分以上的9个州市，划为1级（高）森林自然灾害风险地区。具体为昆明市、曲靖市、楚雄州、大理州、保山市、丽江市、怒江州、迪庆州、临沧市。其中：</w:t>
      </w:r>
      <w:r>
        <w:rPr>
          <w:rFonts w:hint="eastAsia" w:ascii="宋体" w:hAnsi="宋体" w:eastAsia="方正仿宋_GBK" w:cs="仿宋_GB2312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  <w:t>昆明市95.25分、</w:t>
      </w:r>
      <w:r>
        <w:rPr>
          <w:rFonts w:hint="eastAsia" w:ascii="宋体" w:hAnsi="宋体" w:eastAsia="方正仿宋_GBK" w:cs="仿宋_GB2312"/>
          <w:b w:val="0"/>
          <w:bCs w:val="0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  <w:t>曲靖市96.70分、</w:t>
      </w:r>
      <w:r>
        <w:rPr>
          <w:rFonts w:hint="eastAsia" w:ascii="宋体" w:hAnsi="宋体" w:eastAsia="方正仿宋_GBK" w:cs="仿宋_GB2312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  <w:t>楚雄州98.25分、大理州99.50分、保山市98.75分、丽江市99.25分、怒江州98.25分、迪庆州98.50分、临沧市96.25分。</w:t>
      </w:r>
      <w:r>
        <w:rPr>
          <w:rFonts w:hint="eastAsia" w:ascii="宋体" w:hAnsi="宋体" w:eastAsia="方正仿宋_GBK" w:cs="仿宋_GB2312"/>
          <w:b/>
          <w:bCs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宋体" w:hAnsi="宋体" w:eastAsia="方正仿宋_GBK" w:cs="仿宋_GB2312"/>
          <w:b w:val="0"/>
          <w:bCs w:val="0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  <w:t>将95分至90分之间的5个州市，划为2级（中）森林自然灾害风险地区。具体为昭通市、玉溪市、红河州、文山州、普洱市。</w:t>
      </w:r>
      <w:r>
        <w:rPr>
          <w:rFonts w:hint="eastAsia" w:ascii="宋体" w:hAnsi="宋体" w:eastAsia="方正仿宋_GBK" w:cs="仿宋_GB2312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  <w:t>其中：昭通市92.75分、玉溪市93分、红河州90.25分、文山州93.75分、普洱市90分。</w:t>
      </w:r>
      <w:r>
        <w:rPr>
          <w:rFonts w:hint="eastAsia" w:ascii="宋体" w:hAnsi="宋体" w:eastAsia="方正仿宋_GBK" w:cs="仿宋_GB2312"/>
          <w:b/>
          <w:bCs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宋体" w:hAnsi="宋体" w:eastAsia="方正仿宋_GBK" w:cs="仿宋_GB2312"/>
          <w:b w:val="0"/>
          <w:bCs w:val="0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  <w:t>将得在90分以下的2个州市，划分为3级（低）森林自然灾害风险地区，具体为德宏州</w:t>
      </w:r>
      <w:r>
        <w:rPr>
          <w:rFonts w:hint="eastAsia" w:ascii="宋体" w:hAnsi="宋体" w:eastAsia="方正仿宋_GBK" w:cs="仿宋_GB2312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  <w:t>、西双版纳州。其中：西双版纳州89.25分、德宏州89.50分。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  <w:lang w:val="en-US" w:eastAsia="zh-CN"/>
        </w:rPr>
        <w:t xml:space="preserve">     四、森林保险分档设置保额和费率的意见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 w:firstLine="641"/>
        <w:jc w:val="both"/>
        <w:textAlignment w:val="auto"/>
        <w:outlineLvl w:val="9"/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21"/>
          <w:sz w:val="32"/>
          <w:szCs w:val="32"/>
          <w:lang w:val="en-US" w:eastAsia="zh-CN"/>
        </w:rPr>
        <w:t>（一）建议按2档设置森林保险金额，费率适当下调。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经初步与省财政厅沟通， 按照预算约束、量力而行、普惠公平的原则，建议将我省森林综合保险保额划分为2档来设置，1级（高）风险的9个地区（</w:t>
      </w:r>
      <w:r>
        <w:rPr>
          <w:rFonts w:hint="eastAsia" w:ascii="宋体" w:hAnsi="宋体" w:eastAsia="方正仿宋_GBK" w:cs="仿宋_GB2312"/>
          <w:b w:val="0"/>
          <w:bCs w:val="0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  <w:t>昆明市、曲靖市、楚雄州、大理州、保山市、丽江市、怒江州、迪庆州、临沧市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），保险金额将从400元/亩提高为550元/亩；2级（中）、3级（低）风险的7个地区（昭通市、玉溪市、红河州、文山州、普洱市、</w:t>
      </w:r>
      <w:r>
        <w:rPr>
          <w:rFonts w:hint="eastAsia" w:ascii="宋体" w:hAnsi="宋体" w:eastAsia="方正仿宋_GBK" w:cs="仿宋_GB2312"/>
          <w:b w:val="0"/>
          <w:bCs w:val="0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  <w:t>德宏州</w:t>
      </w:r>
      <w:r>
        <w:rPr>
          <w:rFonts w:hint="eastAsia" w:ascii="宋体" w:hAnsi="宋体" w:eastAsia="方正仿宋_GBK" w:cs="仿宋_GB2312"/>
          <w:i w:val="0"/>
          <w:caps w:val="0"/>
          <w:color w:val="auto"/>
          <w:spacing w:val="0"/>
          <w:kern w:val="21"/>
          <w:sz w:val="32"/>
          <w:szCs w:val="32"/>
          <w:shd w:val="clear" w:fill="FFFFFF"/>
          <w:lang w:val="en-US" w:eastAsia="zh-CN"/>
        </w:rPr>
        <w:t>、西双版纳州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），保险金额将从400元/亩提高至500元/亩，费率统一从1‰下调至0.8‰。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 w:firstLine="641"/>
        <w:jc w:val="both"/>
        <w:textAlignment w:val="auto"/>
        <w:outlineLvl w:val="9"/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21"/>
          <w:sz w:val="32"/>
          <w:szCs w:val="32"/>
          <w:lang w:val="en-US" w:eastAsia="zh-CN"/>
        </w:rPr>
        <w:t>（二）建议适当增加森林保险保费预算。</w:t>
      </w: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>按照2024年“林草湿荒普查”全省林地资源面积37,097.04万亩（各县市区面积具体见《云南省2024年度公益林和商品林林地面积统计表》附件8）来测算森林保险保费，其中公益林实有17,399.97万亩，按100%的参保比例测算，商品林实有19,697.07万亩，按70%的参保率比例测算（13,787.95万亩），省级财政将配套保费4220万元，较以往年度将增加保费预算220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 w:firstLine="5120" w:firstLineChars="1600"/>
        <w:jc w:val="both"/>
        <w:textAlignment w:val="auto"/>
        <w:outlineLvl w:val="9"/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1600" w:leftChars="0" w:right="0" w:rightChars="0"/>
        <w:jc w:val="both"/>
        <w:textAlignment w:val="auto"/>
        <w:outlineLvl w:val="9"/>
        <w:rPr>
          <w:rFonts w:hint="default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仿宋_GB2312"/>
          <w:color w:val="auto"/>
          <w:kern w:val="21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宋体" w:hAnsi="宋体" w:eastAsia="仿宋_GB2312" w:cs="仿宋_GB2312"/>
          <w:color w:val="auto"/>
          <w:kern w:val="21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D5BD3"/>
    <w:rsid w:val="12C268AE"/>
    <w:rsid w:val="1EB356D9"/>
    <w:rsid w:val="2E311833"/>
    <w:rsid w:val="3A6605A2"/>
    <w:rsid w:val="3BFFAA7C"/>
    <w:rsid w:val="3ECF89F4"/>
    <w:rsid w:val="3F6D5754"/>
    <w:rsid w:val="3F9FD102"/>
    <w:rsid w:val="408FAE7A"/>
    <w:rsid w:val="476FF451"/>
    <w:rsid w:val="4DC2432A"/>
    <w:rsid w:val="5A303CC0"/>
    <w:rsid w:val="5A9A0703"/>
    <w:rsid w:val="5BF6B0B8"/>
    <w:rsid w:val="659A7609"/>
    <w:rsid w:val="67F712A1"/>
    <w:rsid w:val="6F691C47"/>
    <w:rsid w:val="6FFFED93"/>
    <w:rsid w:val="77FD36FC"/>
    <w:rsid w:val="7A142C72"/>
    <w:rsid w:val="7B3E5EF0"/>
    <w:rsid w:val="7CFF6447"/>
    <w:rsid w:val="7D0D1BB1"/>
    <w:rsid w:val="7DEF07D8"/>
    <w:rsid w:val="7F679D37"/>
    <w:rsid w:val="7F7FC0EC"/>
    <w:rsid w:val="7FAF8C53"/>
    <w:rsid w:val="7FCBD58D"/>
    <w:rsid w:val="7FF73E73"/>
    <w:rsid w:val="7FFFEEA4"/>
    <w:rsid w:val="9D4B5CFF"/>
    <w:rsid w:val="9FFF61B2"/>
    <w:rsid w:val="AF9AF5C8"/>
    <w:rsid w:val="AFF77649"/>
    <w:rsid w:val="B7FFEF77"/>
    <w:rsid w:val="BA7B23C6"/>
    <w:rsid w:val="BB7E2DF1"/>
    <w:rsid w:val="BDEB02FB"/>
    <w:rsid w:val="BFF7BEFA"/>
    <w:rsid w:val="DCFF53DC"/>
    <w:rsid w:val="EDFBBCA0"/>
    <w:rsid w:val="F3FB35FF"/>
    <w:rsid w:val="F59B934E"/>
    <w:rsid w:val="F5BF0731"/>
    <w:rsid w:val="F6DEA29F"/>
    <w:rsid w:val="F6FF026D"/>
    <w:rsid w:val="F7DF1D2F"/>
    <w:rsid w:val="FB7D311B"/>
    <w:rsid w:val="FDEB2C76"/>
    <w:rsid w:val="FDEBC550"/>
    <w:rsid w:val="FDF32774"/>
    <w:rsid w:val="FE734873"/>
    <w:rsid w:val="FEBF6637"/>
    <w:rsid w:val="FFBA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2021-03-19T00:58:00Z</dcterms:created>
  <dc:creator>Administrator</dc:creator>
  <cp:lastModifiedBy>kylin</cp:lastModifiedBy>
  <cp:lastPrinted>2021-03-24T08:04:00Z</cp:lastPrinted>
  <dcterms:modified xsi:type="dcterms:W3CDTF">2026-05-13T19:08:29Z</dcterms:modified>
  <dc:title>关于商请再次核对森林火灾、林业有害生物灾害风险分区情况的函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