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48B288">
      <w:pPr>
        <w:pStyle w:val="12"/>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宋体" w:hAnsi="宋体" w:eastAsia="宋体" w:cs="宋体"/>
          <w:color w:val="auto"/>
          <w:kern w:val="2"/>
          <w:sz w:val="44"/>
          <w:szCs w:val="44"/>
          <w:lang w:val="en-US" w:eastAsia="zh-CN" w:bidi="ar-SA"/>
        </w:rPr>
      </w:pPr>
    </w:p>
    <w:p w14:paraId="5BB8A827">
      <w:pPr>
        <w:pStyle w:val="12"/>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宋体" w:hAnsi="宋体" w:eastAsia="宋体" w:cs="宋体"/>
          <w:color w:val="auto"/>
          <w:kern w:val="2"/>
          <w:sz w:val="44"/>
          <w:szCs w:val="44"/>
          <w:lang w:val="en-US" w:eastAsia="zh-CN" w:bidi="ar-SA"/>
        </w:rPr>
      </w:pPr>
    </w:p>
    <w:p w14:paraId="215ADA37">
      <w:pPr>
        <w:pStyle w:val="12"/>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宋体" w:hAnsi="宋体" w:eastAsia="宋体" w:cs="宋体"/>
          <w:color w:val="auto"/>
          <w:kern w:val="2"/>
          <w:sz w:val="44"/>
          <w:szCs w:val="44"/>
          <w:lang w:val="en-US" w:eastAsia="zh-CN" w:bidi="ar-SA"/>
        </w:rPr>
      </w:pPr>
      <w:r>
        <w:rPr>
          <w:rFonts w:hint="eastAsia" w:ascii="宋体" w:hAnsi="宋体" w:eastAsia="宋体" w:cs="宋体"/>
          <w:color w:val="auto"/>
          <w:kern w:val="2"/>
          <w:sz w:val="44"/>
          <w:szCs w:val="44"/>
          <w:lang w:val="en-US" w:eastAsia="zh-CN" w:bidi="ar-SA"/>
        </w:rPr>
        <w:t>云南省林业和草原局 云南省能源局关于废止光伏复合项目使用林草地规范性文件的通知</w:t>
      </w:r>
    </w:p>
    <w:p w14:paraId="2B001DF8">
      <w:pPr>
        <w:pStyle w:val="12"/>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仿宋_GB2312" w:hAnsi="仿宋_GB2312" w:eastAsia="仿宋_GB2312" w:cs="仿宋_GB2312"/>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auto"/>
          <w:spacing w:val="0"/>
          <w:kern w:val="2"/>
          <w:sz w:val="32"/>
          <w:szCs w:val="32"/>
          <w:shd w:val="clear" w:color="auto" w:fill="FFFFFF"/>
          <w:lang w:val="en-US" w:eastAsia="zh-CN" w:bidi="ar-SA"/>
        </w:rPr>
        <w:t>云林规〔2026〕2号</w:t>
      </w:r>
    </w:p>
    <w:p w14:paraId="389BD51C">
      <w:pPr>
        <w:pStyle w:val="12"/>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仿宋_GB2312" w:hAnsi="仿宋_GB2312" w:eastAsia="仿宋_GB2312" w:cs="仿宋_GB2312"/>
          <w:i w:val="0"/>
          <w:caps w:val="0"/>
          <w:color w:val="auto"/>
          <w:spacing w:val="0"/>
          <w:kern w:val="2"/>
          <w:sz w:val="32"/>
          <w:szCs w:val="32"/>
          <w:shd w:val="clear" w:color="auto" w:fill="FFFFFF"/>
          <w:lang w:val="en-US" w:eastAsia="zh-CN" w:bidi="ar-SA"/>
        </w:rPr>
      </w:pPr>
    </w:p>
    <w:p w14:paraId="521FEEF1">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default" w:ascii="仿宋_GB2312" w:hAnsi="仿宋_GB2312" w:eastAsia="仿宋_GB2312" w:cs="仿宋_GB2312"/>
          <w:i w:val="0"/>
          <w:caps w:val="0"/>
          <w:color w:val="333333"/>
          <w:spacing w:val="0"/>
          <w:kern w:val="2"/>
          <w:sz w:val="32"/>
          <w:szCs w:val="32"/>
          <w:shd w:val="clear" w:color="auto" w:fill="FFFFFF"/>
          <w:lang w:val="en-US" w:eastAsia="zh-CN" w:bidi="ar-SA"/>
        </w:rPr>
        <w:t>各州（市）林业和草原局、能源局（发展和改革委）</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w:t>
      </w:r>
    </w:p>
    <w:p w14:paraId="2BCF0B5F">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经研究，决定废止《云南省林业和草原局 云南省能源局关于进一步规范光伏复合项目使用林草地有关事项的通知》（云林规〔2021〕5号）。</w:t>
      </w:r>
    </w:p>
    <w:p w14:paraId="1DC3AFED">
      <w:pPr>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14:paraId="63405EC9">
      <w:pPr>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14:paraId="657E2A4C">
      <w:pPr>
        <w:pStyle w:val="3"/>
        <w:rPr>
          <w:rFonts w:hint="eastAsia"/>
          <w:lang w:val="en-US" w:eastAsia="zh-CN"/>
        </w:rPr>
      </w:pPr>
    </w:p>
    <w:p w14:paraId="2C9BCBA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宋体" w:hAnsi="宋体" w:eastAsia="方正仿宋_GBK" w:cs="Times New Roman"/>
          <w:color w:val="auto"/>
          <w:sz w:val="32"/>
          <w:szCs w:val="32"/>
        </w:rPr>
      </w:pPr>
      <w:r>
        <w:rPr>
          <w:rFonts w:hint="default" w:ascii="宋体" w:hAnsi="宋体" w:eastAsia="方正仿宋_GBK" w:cs="Times New Roman"/>
          <w:color w:val="auto"/>
          <w:sz w:val="32"/>
          <w:szCs w:val="32"/>
        </w:rPr>
        <w:t xml:space="preserve">云南省林业和草原局           </w:t>
      </w:r>
      <w:r>
        <w:rPr>
          <w:rFonts w:hint="eastAsia" w:ascii="宋体" w:hAnsi="宋体" w:eastAsia="方正仿宋_GBK" w:cs="Times New Roman"/>
          <w:color w:val="auto"/>
          <w:sz w:val="32"/>
          <w:szCs w:val="32"/>
          <w:lang w:val="en-US" w:eastAsia="zh-CN"/>
        </w:rPr>
        <w:t xml:space="preserve">  </w:t>
      </w:r>
      <w:r>
        <w:rPr>
          <w:rFonts w:hint="default" w:ascii="宋体" w:hAnsi="宋体" w:eastAsia="方正仿宋_GBK" w:cs="Times New Roman"/>
          <w:color w:val="auto"/>
          <w:sz w:val="32"/>
          <w:szCs w:val="32"/>
        </w:rPr>
        <w:t>云南省能源局</w:t>
      </w:r>
    </w:p>
    <w:p w14:paraId="2CB7A1BF">
      <w:pPr>
        <w:keepNext w:val="0"/>
        <w:keepLines w:val="0"/>
        <w:pageBreakBefore w:val="0"/>
        <w:widowControl/>
        <w:kinsoku/>
        <w:wordWrap w:val="0"/>
        <w:overflowPunct/>
        <w:topLinePunct w:val="0"/>
        <w:autoSpaceDE/>
        <w:autoSpaceDN/>
        <w:bidi w:val="0"/>
        <w:adjustRightInd/>
        <w:snapToGrid/>
        <w:spacing w:line="560" w:lineRule="exact"/>
        <w:ind w:firstLine="0" w:firstLineChars="0"/>
        <w:jc w:val="right"/>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default" w:ascii="宋体" w:hAnsi="宋体" w:eastAsia="方正仿宋_GBK" w:cs="Times New Roman"/>
          <w:color w:val="auto"/>
          <w:sz w:val="32"/>
          <w:szCs w:val="32"/>
        </w:rPr>
        <w:t xml:space="preserve">                            </w:t>
      </w:r>
      <w:r>
        <w:rPr>
          <w:rFonts w:hint="eastAsia" w:ascii="宋体" w:hAnsi="宋体" w:eastAsia="方正仿宋_GBK" w:cs="Times New Roman"/>
          <w:color w:val="auto"/>
          <w:sz w:val="32"/>
          <w:szCs w:val="32"/>
          <w:lang w:val="en-US" w:eastAsia="zh-CN"/>
        </w:rPr>
        <w:t xml:space="preserve">  </w:t>
      </w:r>
      <w:r>
        <w:rPr>
          <w:rFonts w:hint="default" w:ascii="宋体" w:hAnsi="宋体" w:eastAsia="方正仿宋_GBK" w:cs="Times New Roman"/>
          <w:color w:val="auto"/>
          <w:sz w:val="32"/>
          <w:szCs w:val="32"/>
        </w:rPr>
        <w:t xml:space="preserve"> 202</w:t>
      </w:r>
      <w:r>
        <w:rPr>
          <w:rFonts w:hint="eastAsia" w:ascii="宋体" w:hAnsi="宋体" w:eastAsia="方正仿宋_GBK" w:cs="Times New Roman"/>
          <w:color w:val="auto"/>
          <w:sz w:val="32"/>
          <w:szCs w:val="32"/>
          <w:lang w:val="en-US" w:eastAsia="zh-CN"/>
        </w:rPr>
        <w:t>6</w:t>
      </w:r>
      <w:r>
        <w:rPr>
          <w:rFonts w:hint="default" w:ascii="宋体" w:hAnsi="宋体" w:eastAsia="方正仿宋_GBK" w:cs="Times New Roman"/>
          <w:color w:val="auto"/>
          <w:sz w:val="32"/>
          <w:szCs w:val="32"/>
        </w:rPr>
        <w:t>年</w:t>
      </w:r>
      <w:r>
        <w:rPr>
          <w:rFonts w:hint="eastAsia" w:ascii="宋体" w:hAnsi="宋体" w:eastAsia="方正仿宋_GBK" w:cs="Times New Roman"/>
          <w:color w:val="auto"/>
          <w:sz w:val="32"/>
          <w:szCs w:val="32"/>
          <w:lang w:val="en-US" w:eastAsia="zh-CN"/>
        </w:rPr>
        <w:t>7</w:t>
      </w:r>
      <w:r>
        <w:rPr>
          <w:rFonts w:hint="default" w:ascii="宋体" w:hAnsi="宋体" w:eastAsia="方正仿宋_GBK" w:cs="Times New Roman"/>
          <w:color w:val="auto"/>
          <w:sz w:val="32"/>
          <w:szCs w:val="32"/>
        </w:rPr>
        <w:t>月</w:t>
      </w:r>
      <w:r>
        <w:rPr>
          <w:rFonts w:hint="default" w:ascii="宋体" w:hAnsi="宋体" w:eastAsia="方正仿宋_GBK" w:cs="Times New Roman"/>
          <w:color w:val="auto"/>
          <w:sz w:val="32"/>
          <w:szCs w:val="32"/>
          <w:lang w:val="en-US"/>
        </w:rPr>
        <w:t>22</w:t>
      </w:r>
      <w:r>
        <w:rPr>
          <w:rFonts w:hint="default" w:ascii="宋体" w:hAnsi="宋体" w:eastAsia="方正仿宋_GBK" w:cs="Times New Roman"/>
          <w:color w:val="auto"/>
          <w:sz w:val="32"/>
          <w:szCs w:val="32"/>
        </w:rPr>
        <w:t>日</w:t>
      </w: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w:t>
      </w:r>
    </w:p>
    <w:p w14:paraId="39E72B60">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sz w:val="44"/>
          <w:szCs w:val="44"/>
          <w:lang w:val="en-US" w:eastAsia="zh-CN"/>
        </w:rPr>
      </w:pPr>
      <w:bookmarkStart w:id="0" w:name="_GoBack"/>
      <w:bookmarkEnd w:id="0"/>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（此件公开发布）</w:t>
      </w:r>
    </w:p>
    <w:sectPr>
      <w:headerReference r:id="rId3" w:type="default"/>
      <w:footerReference r:id="rId4"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EU-BZ">
    <w:altName w:val="宋体"/>
    <w:panose1 w:val="02010600010101010101"/>
    <w:charset w:val="86"/>
    <w:family w:val="auto"/>
    <w:pitch w:val="default"/>
    <w:sig w:usb0="00000000" w:usb1="00000000" w:usb2="00000016" w:usb3="00000000" w:csb0="00040001" w:csb1="00000000"/>
  </w:font>
  <w:font w:name="方正书宋简体">
    <w:altName w:val="宋体"/>
    <w:panose1 w:val="03000509000000000000"/>
    <w:charset w:val="86"/>
    <w:family w:val="script"/>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8E360">
    <w:pPr>
      <w:pStyle w:val="6"/>
      <w:ind w:left="501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6A666DF">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56A666DF">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w:t>
    </w:r>
  </w:p>
  <w:p w14:paraId="5125060E">
    <w:pPr>
      <w:pStyle w:val="6"/>
      <w:wordWrap w:val="0"/>
      <w:ind w:left="5016" w:leftChars="2280" w:firstLine="6400" w:firstLineChars="2000"/>
      <w:jc w:val="right"/>
      <w:rPr>
        <w:rFonts w:hint="eastAsia" w:ascii="宋体" w:hAnsi="宋体" w:eastAsia="宋体" w:cs="宋体"/>
        <w:b/>
        <w:bCs/>
        <w:color w:val="005192"/>
        <w:sz w:val="28"/>
        <w:szCs w:val="44"/>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sz w:val="32"/>
        <w:szCs w:val="48"/>
        <w:lang w:val="en-US" w:eastAsia="zh-CN"/>
      </w:rPr>
      <w:t>X</w:t>
    </w:r>
    <w:r>
      <w:rPr>
        <w:rFonts w:hint="eastAsia" w:ascii="宋体" w:hAnsi="宋体" w:cs="宋体"/>
        <w:b/>
        <w:bCs/>
        <w:color w:val="005192"/>
        <w:sz w:val="28"/>
        <w:szCs w:val="44"/>
        <w:lang w:val="en-US" w:eastAsia="zh-CN"/>
      </w:rPr>
      <w:t>云南</w:t>
    </w:r>
    <w:r>
      <w:rPr>
        <w:rFonts w:hint="eastAsia" w:ascii="宋体" w:hAnsi="宋体" w:eastAsia="宋体" w:cs="宋体"/>
        <w:b/>
        <w:bCs/>
        <w:color w:val="005192"/>
        <w:sz w:val="28"/>
        <w:szCs w:val="44"/>
        <w:lang w:val="en-US" w:eastAsia="zh-CN"/>
      </w:rPr>
      <w:t>省</w:t>
    </w:r>
    <w:r>
      <w:rPr>
        <w:rFonts w:hint="eastAsia" w:ascii="宋体" w:hAnsi="宋体" w:cs="宋体"/>
        <w:b/>
        <w:bCs/>
        <w:color w:val="005192"/>
        <w:sz w:val="28"/>
        <w:szCs w:val="44"/>
        <w:lang w:val="en-US" w:eastAsia="zh-CN"/>
      </w:rPr>
      <w:t>林业和草原局</w:t>
    </w:r>
    <w:r>
      <w:rPr>
        <w:rFonts w:hint="eastAsia" w:ascii="宋体" w:hAnsi="宋体" w:eastAsia="宋体" w:cs="宋体"/>
        <w:b/>
        <w:bCs/>
        <w:color w:val="005192"/>
        <w:sz w:val="28"/>
        <w:szCs w:val="44"/>
        <w:lang w:val="en-US" w:eastAsia="zh-CN"/>
      </w:rPr>
      <w:t>发布</w:t>
    </w:r>
    <w:r>
      <w:rPr>
        <w:rFonts w:hint="eastAsia" w:ascii="宋体" w:hAnsi="宋体" w:cs="宋体"/>
        <w:b/>
        <w:bCs/>
        <w:color w:val="005192"/>
        <w:sz w:val="28"/>
        <w:szCs w:val="44"/>
        <w:lang w:val="en-US" w:eastAsia="zh-CN"/>
      </w:rPr>
      <w:t>　　　</w:t>
    </w:r>
  </w:p>
  <w:p w14:paraId="618D1923">
    <w:pPr>
      <w:pStyle w:val="6"/>
      <w:wordWrap w:val="0"/>
      <w:ind w:left="5016"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85419">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14:paraId="51B98DCB">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cs="宋体"/>
        <w:b/>
        <w:bCs/>
        <w:color w:val="005192"/>
        <w:sz w:val="32"/>
        <w:lang w:eastAsia="zh-CN"/>
      </w:rPr>
      <w:t>云南</w:t>
    </w:r>
    <w:r>
      <w:rPr>
        <w:rFonts w:hint="eastAsia" w:ascii="宋体" w:hAnsi="宋体" w:eastAsia="宋体" w:cs="宋体"/>
        <w:b/>
        <w:bCs/>
        <w:color w:val="005192"/>
        <w:sz w:val="32"/>
        <w:szCs w:val="32"/>
        <w:lang w:val="en-US" w:eastAsia="zh-CN"/>
      </w:rPr>
      <w:t>省</w:t>
    </w:r>
    <w:r>
      <w:rPr>
        <w:rFonts w:hint="eastAsia" w:ascii="宋体" w:hAnsi="宋体" w:cs="宋体"/>
        <w:b/>
        <w:bCs/>
        <w:color w:val="005192"/>
        <w:sz w:val="32"/>
        <w:szCs w:val="32"/>
        <w:lang w:val="en-US" w:eastAsia="zh-CN"/>
      </w:rPr>
      <w:t>林业和草原局行政规范性文件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iNjQ5MTFmMjc0Mzc1ZmJhMDk0MDYwYTJkZDQ0ODMifQ=="/>
  </w:docVars>
  <w:rsids>
    <w:rsidRoot w:val="4D15362D"/>
    <w:rsid w:val="03425078"/>
    <w:rsid w:val="0B0E02DA"/>
    <w:rsid w:val="0FA56771"/>
    <w:rsid w:val="11517662"/>
    <w:rsid w:val="12E40122"/>
    <w:rsid w:val="1623745E"/>
    <w:rsid w:val="1A057D8D"/>
    <w:rsid w:val="2165148E"/>
    <w:rsid w:val="2562676E"/>
    <w:rsid w:val="26A648DD"/>
    <w:rsid w:val="27AA4957"/>
    <w:rsid w:val="2CE73A8D"/>
    <w:rsid w:val="35E054DE"/>
    <w:rsid w:val="40912777"/>
    <w:rsid w:val="447D024B"/>
    <w:rsid w:val="448937EE"/>
    <w:rsid w:val="449E6A7A"/>
    <w:rsid w:val="492E7EB7"/>
    <w:rsid w:val="4BB04DB5"/>
    <w:rsid w:val="4D15362D"/>
    <w:rsid w:val="4D992221"/>
    <w:rsid w:val="51FA302C"/>
    <w:rsid w:val="5D8D5D5E"/>
    <w:rsid w:val="5E2A1006"/>
    <w:rsid w:val="624F507C"/>
    <w:rsid w:val="63E32C6F"/>
    <w:rsid w:val="66DE60D0"/>
    <w:rsid w:val="68FC0A98"/>
    <w:rsid w:val="6E7B158C"/>
    <w:rsid w:val="75E83B00"/>
    <w:rsid w:val="7A785BEA"/>
    <w:rsid w:val="7BA5688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NEU-BZ" w:eastAsia="宋体" w:cs="Times New Roman"/>
      <w:sz w:val="22"/>
      <w:szCs w:val="22"/>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next w:val="1"/>
    <w:unhideWhenUsed/>
    <w:qFormat/>
    <w:uiPriority w:val="99"/>
    <w:pPr>
      <w:widowControl w:val="0"/>
      <w:ind w:firstLine="420" w:firstLineChars="200"/>
      <w:jc w:val="both"/>
    </w:pPr>
    <w:rPr>
      <w:rFonts w:ascii="Calibri" w:hAnsi="Calibri" w:eastAsia="宋体" w:cs="Times New Roman"/>
      <w:kern w:val="2"/>
      <w:sz w:val="21"/>
      <w:szCs w:val="24"/>
      <w:lang w:val="en-US" w:eastAsia="zh-CN" w:bidi="ar-SA"/>
    </w:rPr>
  </w:style>
  <w:style w:type="paragraph" w:styleId="3">
    <w:name w:val="Body Text"/>
    <w:basedOn w:val="1"/>
    <w:next w:val="4"/>
    <w:qFormat/>
    <w:uiPriority w:val="0"/>
    <w:pPr>
      <w:spacing w:after="120" w:afterLines="0" w:afterAutospacing="0"/>
    </w:pPr>
  </w:style>
  <w:style w:type="paragraph" w:styleId="4">
    <w:name w:val="toc 5"/>
    <w:basedOn w:val="1"/>
    <w:next w:val="1"/>
    <w:qFormat/>
    <w:uiPriority w:val="0"/>
    <w:pPr>
      <w:ind w:left="1680" w:leftChars="8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0">
    <w:name w:val="Strong"/>
    <w:basedOn w:val="9"/>
    <w:qFormat/>
    <w:uiPriority w:val="0"/>
    <w:rPr>
      <w:b/>
    </w:rPr>
  </w:style>
  <w:style w:type="paragraph" w:customStyle="1" w:styleId="11">
    <w:name w:val="无间隔1"/>
    <w:next w:val="1"/>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12">
    <w:name w:val="一级标题（二号小标宋）"/>
    <w:basedOn w:val="1"/>
    <w:qFormat/>
    <w:uiPriority w:val="0"/>
    <w:pPr>
      <w:widowControl/>
      <w:jc w:val="center"/>
    </w:pPr>
    <w:rPr>
      <w:rFonts w:ascii="方正书宋简体" w:hAnsi="方正书宋简体" w:eastAsia="方正小标宋_GBK"/>
      <w:color w:val="000000"/>
      <w:kern w:val="0"/>
      <w:sz w:val="42"/>
      <w:szCs w:val="42"/>
    </w:rPr>
  </w:style>
  <w:style w:type="paragraph" w:customStyle="1" w:styleId="13">
    <w:name w:val="Normal Indent1"/>
    <w:basedOn w:val="1"/>
    <w:qFormat/>
    <w:uiPriority w:val="0"/>
    <w:pPr>
      <w:ind w:firstLine="420" w:firstLineChars="200"/>
    </w:pPr>
  </w:style>
  <w:style w:type="paragraph" w:customStyle="1" w:styleId="14">
    <w:name w:val="方正仿宋正文"/>
    <w:basedOn w:val="1"/>
    <w:qFormat/>
    <w:uiPriority w:val="0"/>
    <w:rPr>
      <w:rFonts w:ascii="Calibri" w:hAnsi="Calibri" w:eastAsia="方正仿宋_GBK" w:cs="Times New Roman"/>
      <w:sz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147</Words>
  <Characters>157</Characters>
  <Lines>0</Lines>
  <Paragraphs>0</Paragraphs>
  <TotalTime>0</TotalTime>
  <ScaleCrop>false</ScaleCrop>
  <LinksUpToDate>false</LinksUpToDate>
  <CharactersWithSpaces>165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2021-12-02T06:52:00Z</dcterms:created>
  <dc:creator>Dasiy_颖</dc:creator>
  <cp:lastModifiedBy>刘丹妮</cp:lastModifiedBy>
  <dcterms:modified xsi:type="dcterms:W3CDTF">2026-07-29T03:17:21Z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94400875CB8B40128CEDA7AB060B1BD6_13</vt:lpwstr>
  </property>
  <property fmtid="{D5CDD505-2E9C-101B-9397-08002B2CF9AE}" pid="4" name="KSOTemplateDocerSaveRecord">
    <vt:lpwstr>eyJoZGlkIjoiODA1YWUwM2VhNzIxZmFkOTAzYmRjYzZlMWM0MjVkNzgiLCJ1c2VySWQiOiI0NTM1MDUxNDkifQ==</vt:lpwstr>
  </property>
</Properties>
</file>